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100" w:line="240" w:lineRule="auto"/>
        <w:rPr/>
      </w:pPr>
      <w:r w:rsidDel="00000000" w:rsidR="00000000" w:rsidRPr="00000000">
        <w:rPr>
          <w:rtl w:val="0"/>
        </w:rPr>
      </w:r>
    </w:p>
    <w:p w:rsidR="00000000" w:rsidDel="00000000" w:rsidP="00000000" w:rsidRDefault="00000000" w:rsidRPr="00000000" w14:paraId="00000002">
      <w:pPr>
        <w:spacing w:before="100" w:line="240" w:lineRule="auto"/>
        <w:rPr/>
      </w:pPr>
      <w:r w:rsidDel="00000000" w:rsidR="00000000" w:rsidRPr="00000000">
        <w:rPr>
          <w:rtl w:val="0"/>
        </w:rPr>
      </w:r>
    </w:p>
    <w:p w:rsidR="00000000" w:rsidDel="00000000" w:rsidP="00000000" w:rsidRDefault="00000000" w:rsidRPr="00000000" w14:paraId="00000003">
      <w:pPr>
        <w:spacing w:before="100" w:line="240" w:lineRule="auto"/>
        <w:rPr/>
      </w:pPr>
      <w:r w:rsidDel="00000000" w:rsidR="00000000" w:rsidRPr="00000000">
        <w:rPr>
          <w:rtl w:val="0"/>
        </w:rPr>
      </w:r>
    </w:p>
    <w:p w:rsidR="00000000" w:rsidDel="00000000" w:rsidP="00000000" w:rsidRDefault="00000000" w:rsidRPr="00000000" w14:paraId="00000004">
      <w:pPr>
        <w:spacing w:before="100" w:line="240" w:lineRule="auto"/>
        <w:rPr/>
      </w:pPr>
      <w:r w:rsidDel="00000000" w:rsidR="00000000" w:rsidRPr="00000000">
        <w:rPr>
          <w:rtl w:val="0"/>
        </w:rPr>
      </w:r>
    </w:p>
    <w:p w:rsidR="00000000" w:rsidDel="00000000" w:rsidP="00000000" w:rsidRDefault="00000000" w:rsidRPr="00000000" w14:paraId="00000005">
      <w:pPr>
        <w:spacing w:before="100" w:line="240" w:lineRule="auto"/>
        <w:rPr/>
      </w:pPr>
      <w:r w:rsidDel="00000000" w:rsidR="00000000" w:rsidRPr="00000000">
        <w:rPr>
          <w:rtl w:val="0"/>
        </w:rPr>
      </w:r>
    </w:p>
    <w:p w:rsidR="00000000" w:rsidDel="00000000" w:rsidP="00000000" w:rsidRDefault="00000000" w:rsidRPr="00000000" w14:paraId="00000006">
      <w:pPr>
        <w:spacing w:before="100" w:line="240" w:lineRule="auto"/>
        <w:rPr/>
      </w:pPr>
      <w:r w:rsidDel="00000000" w:rsidR="00000000" w:rsidRPr="00000000">
        <w:rPr>
          <w:rtl w:val="0"/>
        </w:rPr>
      </w:r>
    </w:p>
    <w:p w:rsidR="00000000" w:rsidDel="00000000" w:rsidP="00000000" w:rsidRDefault="00000000" w:rsidRPr="00000000" w14:paraId="00000007">
      <w:pPr>
        <w:spacing w:before="100" w:line="240" w:lineRule="auto"/>
        <w:rPr/>
      </w:pPr>
      <w:r w:rsidDel="00000000" w:rsidR="00000000" w:rsidRPr="00000000">
        <w:rPr>
          <w:rtl w:val="0"/>
        </w:rPr>
      </w:r>
    </w:p>
    <w:p w:rsidR="00000000" w:rsidDel="00000000" w:rsidP="00000000" w:rsidRDefault="00000000" w:rsidRPr="00000000" w14:paraId="00000008">
      <w:pPr>
        <w:pStyle w:val="Title"/>
        <w:spacing w:before="100" w:lineRule="auto"/>
        <w:rPr>
          <w:sz w:val="20"/>
          <w:szCs w:val="20"/>
        </w:rPr>
      </w:pPr>
      <w:r w:rsidDel="00000000" w:rsidR="00000000" w:rsidRPr="00000000">
        <w:rPr>
          <w:rtl w:val="0"/>
        </w:rPr>
      </w:r>
    </w:p>
    <w:p w:rsidR="00000000" w:rsidDel="00000000" w:rsidP="00000000" w:rsidRDefault="00000000" w:rsidRPr="00000000" w14:paraId="00000009">
      <w:pPr>
        <w:pStyle w:val="Title"/>
        <w:spacing w:before="100" w:lineRule="auto"/>
        <w:rPr>
          <w:sz w:val="20"/>
          <w:szCs w:val="20"/>
        </w:rPr>
      </w:pPr>
      <w:r w:rsidDel="00000000" w:rsidR="00000000" w:rsidRPr="00000000">
        <w:rPr>
          <w:rtl w:val="0"/>
        </w:rPr>
      </w:r>
    </w:p>
    <w:p w:rsidR="00000000" w:rsidDel="00000000" w:rsidP="00000000" w:rsidRDefault="00000000" w:rsidRPr="00000000" w14:paraId="0000000A">
      <w:pPr>
        <w:pStyle w:val="Title"/>
        <w:jc w:val="center"/>
        <w:rPr/>
      </w:pPr>
      <w:r w:rsidDel="00000000" w:rsidR="00000000" w:rsidRPr="00000000">
        <w:rPr>
          <w:rtl w:val="0"/>
        </w:rPr>
      </w:r>
    </w:p>
    <w:p w:rsidR="00000000" w:rsidDel="00000000" w:rsidP="00000000" w:rsidRDefault="00000000" w:rsidRPr="00000000" w14:paraId="0000000B">
      <w:pPr>
        <w:pStyle w:val="Title"/>
        <w:jc w:val="center"/>
        <w:rPr>
          <w:b w:val="1"/>
        </w:rPr>
      </w:pPr>
      <w:r w:rsidDel="00000000" w:rsidR="00000000" w:rsidRPr="00000000">
        <w:rPr>
          <w:rtl w:val="0"/>
        </w:rPr>
      </w:r>
    </w:p>
    <w:p w:rsidR="00000000" w:rsidDel="00000000" w:rsidP="00000000" w:rsidRDefault="00000000" w:rsidRPr="00000000" w14:paraId="0000000C">
      <w:pPr>
        <w:pStyle w:val="Title"/>
        <w:jc w:val="center"/>
        <w:rPr>
          <w:b w:val="1"/>
        </w:rPr>
      </w:pPr>
      <w:r w:rsidDel="00000000" w:rsidR="00000000" w:rsidRPr="00000000">
        <w:rPr>
          <w:b w:val="1"/>
          <w:rtl w:val="0"/>
        </w:rPr>
        <w:t xml:space="preserve">Competenze del Facilitatore per l’apprendimento virtuale </w:t>
      </w:r>
    </w:p>
    <w:p w:rsidR="00000000" w:rsidDel="00000000" w:rsidP="00000000" w:rsidRDefault="00000000" w:rsidRPr="00000000" w14:paraId="0000000D">
      <w:pPr>
        <w:pStyle w:val="Title"/>
        <w:jc w:val="center"/>
        <w:rPr>
          <w:b w:val="1"/>
        </w:rPr>
      </w:pPr>
      <w:r w:rsidDel="00000000" w:rsidR="00000000" w:rsidRPr="00000000">
        <w:rPr>
          <w:rtl w:val="0"/>
        </w:rPr>
      </w:r>
    </w:p>
    <w:p w:rsidR="00000000" w:rsidDel="00000000" w:rsidP="00000000" w:rsidRDefault="00000000" w:rsidRPr="00000000" w14:paraId="0000000E">
      <w:pPr>
        <w:pStyle w:val="Title"/>
        <w:jc w:val="center"/>
        <w:rPr>
          <w:b w:val="1"/>
        </w:rPr>
      </w:pPr>
      <w:r w:rsidDel="00000000" w:rsidR="00000000" w:rsidRPr="00000000">
        <w:rPr>
          <w:b w:val="1"/>
          <w:rtl w:val="0"/>
        </w:rPr>
        <w:t xml:space="preserve">FAVILLE Validation Framework</w:t>
      </w:r>
    </w:p>
    <w:p w:rsidR="00000000" w:rsidDel="00000000" w:rsidP="00000000" w:rsidRDefault="00000000" w:rsidRPr="00000000" w14:paraId="0000000F">
      <w:pPr>
        <w:pStyle w:val="Title"/>
        <w:jc w:val="center"/>
        <w:rPr>
          <w:b w:val="1"/>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Title"/>
        <w:pBdr>
          <w:top w:color="000000" w:space="1" w:sz="4" w:val="single"/>
          <w:left w:color="000000" w:space="1" w:sz="4" w:val="single"/>
          <w:bottom w:color="000000" w:space="1" w:sz="4" w:val="single"/>
          <w:right w:color="000000" w:space="1" w:sz="4" w:val="single"/>
        </w:pBdr>
        <w:jc w:val="center"/>
        <w:rPr>
          <w:b w:val="1"/>
        </w:rPr>
      </w:pPr>
      <w:r w:rsidDel="00000000" w:rsidR="00000000" w:rsidRPr="00000000">
        <w:rPr>
          <w:b w:val="1"/>
          <w:rtl w:val="0"/>
        </w:rPr>
        <w:t xml:space="preserve">Portfolio Application Form</w:t>
      </w:r>
    </w:p>
    <w:p w:rsidR="00000000" w:rsidDel="00000000" w:rsidP="00000000" w:rsidRDefault="00000000" w:rsidRPr="00000000" w14:paraId="00000012">
      <w:pPr>
        <w:spacing w:before="100" w:line="240" w:lineRule="auto"/>
        <w:ind w:right="89"/>
        <w:rPr/>
      </w:pPr>
      <w:r w:rsidDel="00000000" w:rsidR="00000000" w:rsidRPr="00000000">
        <w:rPr>
          <w:rtl w:val="0"/>
        </w:rPr>
      </w:r>
    </w:p>
    <w:p w:rsidR="00000000" w:rsidDel="00000000" w:rsidP="00000000" w:rsidRDefault="00000000" w:rsidRPr="00000000" w14:paraId="00000013">
      <w:pPr>
        <w:spacing w:before="100" w:line="240" w:lineRule="auto"/>
        <w:ind w:right="89"/>
        <w:rPr/>
      </w:pPr>
      <w:r w:rsidDel="00000000" w:rsidR="00000000" w:rsidRPr="00000000">
        <w:rPr>
          <w:rtl w:val="0"/>
        </w:rPr>
      </w:r>
    </w:p>
    <w:p w:rsidR="00000000" w:rsidDel="00000000" w:rsidP="00000000" w:rsidRDefault="00000000" w:rsidRPr="00000000" w14:paraId="00000014">
      <w:pPr>
        <w:spacing w:before="100" w:line="240" w:lineRule="auto"/>
        <w:ind w:right="89"/>
        <w:rPr/>
      </w:pPr>
      <w:r w:rsidDel="00000000" w:rsidR="00000000" w:rsidRPr="00000000">
        <w:rPr>
          <w:rtl w:val="0"/>
        </w:rPr>
      </w:r>
    </w:p>
    <w:p w:rsidR="00000000" w:rsidDel="00000000" w:rsidP="00000000" w:rsidRDefault="00000000" w:rsidRPr="00000000" w14:paraId="00000015">
      <w:pPr>
        <w:spacing w:before="100" w:line="240" w:lineRule="auto"/>
        <w:ind w:right="89"/>
        <w:rPr/>
      </w:pPr>
      <w:r w:rsidDel="00000000" w:rsidR="00000000" w:rsidRPr="00000000">
        <w:rPr>
          <w:rtl w:val="0"/>
        </w:rPr>
      </w:r>
    </w:p>
    <w:p w:rsidR="00000000" w:rsidDel="00000000" w:rsidP="00000000" w:rsidRDefault="00000000" w:rsidRPr="00000000" w14:paraId="00000016">
      <w:pPr>
        <w:spacing w:before="100" w:line="240" w:lineRule="auto"/>
        <w:ind w:right="89"/>
        <w:rPr/>
      </w:pPr>
      <w:r w:rsidDel="00000000" w:rsidR="00000000" w:rsidRPr="00000000">
        <w:rPr>
          <w:rtl w:val="0"/>
        </w:rPr>
        <w:t xml:space="preserve">_____________________________</w:t>
      </w:r>
    </w:p>
    <w:p w:rsidR="00000000" w:rsidDel="00000000" w:rsidP="00000000" w:rsidRDefault="00000000" w:rsidRPr="00000000" w14:paraId="00000017">
      <w:pPr>
        <w:spacing w:before="100" w:line="240" w:lineRule="auto"/>
        <w:ind w:right="89"/>
        <w:rPr>
          <w:b w:val="1"/>
        </w:rPr>
      </w:pPr>
      <w:r w:rsidDel="00000000" w:rsidR="00000000" w:rsidRPr="00000000">
        <w:rPr>
          <w:rtl w:val="0"/>
        </w:rPr>
        <w:t xml:space="preserve">FAVILLE is an Erasmus+ Strategic Partnership project. It aims to enhance the quality standards of facilitation in virtual learning environments and to provide skills and competences that facilitators of virtual learning need to develop or improve their activity. More information at: http://faville-project.eu/</w:t>
      </w:r>
      <w:r w:rsidDel="00000000" w:rsidR="00000000" w:rsidRPr="00000000">
        <w:br w:type="page"/>
      </w:r>
      <w:r w:rsidDel="00000000" w:rsidR="00000000" w:rsidRPr="00000000">
        <w:rPr>
          <w:rtl w:val="0"/>
        </w:rPr>
      </w:r>
    </w:p>
    <w:p w:rsidR="00000000" w:rsidDel="00000000" w:rsidP="00000000" w:rsidRDefault="00000000" w:rsidRPr="00000000" w14:paraId="00000018">
      <w:pPr>
        <w:spacing w:before="100" w:line="240" w:lineRule="auto"/>
        <w:rPr>
          <w:b w:val="1"/>
        </w:rPr>
      </w:pPr>
      <w:r w:rsidDel="00000000" w:rsidR="00000000" w:rsidRPr="00000000">
        <w:rPr>
          <w:rtl w:val="0"/>
        </w:rPr>
      </w:r>
    </w:p>
    <w:p w:rsidR="00000000" w:rsidDel="00000000" w:rsidP="00000000" w:rsidRDefault="00000000" w:rsidRPr="00000000" w14:paraId="00000019">
      <w:pPr>
        <w:spacing w:before="100" w:line="240" w:lineRule="auto"/>
        <w:rPr>
          <w:b w:val="1"/>
        </w:rPr>
      </w:pPr>
      <w:r w:rsidDel="00000000" w:rsidR="00000000" w:rsidRPr="00000000">
        <w:rPr>
          <w:b w:val="1"/>
          <w:rtl w:val="0"/>
        </w:rPr>
        <w:t xml:space="preserve">FAVILLE partners</w:t>
      </w:r>
    </w:p>
    <w:tbl>
      <w:tblPr>
        <w:tblStyle w:val="Table1"/>
        <w:tblW w:w="9053.0" w:type="dxa"/>
        <w:jc w:val="left"/>
        <w:tblInd w:w="0.0" w:type="pct"/>
        <w:tblLayout w:type="fixed"/>
        <w:tblLook w:val="0000"/>
      </w:tblPr>
      <w:tblGrid>
        <w:gridCol w:w="5778"/>
        <w:gridCol w:w="3275"/>
        <w:tblGridChange w:id="0">
          <w:tblGrid>
            <w:gridCol w:w="5778"/>
            <w:gridCol w:w="3275"/>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ASTRA - ZDRUZENIE PRE INOVACIE A ROZVOJ </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Slovakia</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before="100" w:line="240" w:lineRule="auto"/>
              <w:jc w:val="center"/>
              <w:rPr>
                <w:color w:val="000000"/>
              </w:rPr>
            </w:pPr>
            <w:r w:rsidDel="00000000" w:rsidR="00000000" w:rsidRPr="00000000">
              <w:rPr>
                <w:color w:val="000000"/>
              </w:rPr>
              <w:drawing>
                <wp:inline distB="0" distT="0" distL="0" distR="0">
                  <wp:extent cx="1203111" cy="338735"/>
                  <wp:effectExtent b="0" l="0" r="0" t="0"/>
                  <wp:docPr id="25"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1203111" cy="338735"/>
                          </a:xfrm>
                          <a:prstGeom prst="rect"/>
                          <a:ln/>
                        </pic:spPr>
                      </pic:pic>
                    </a:graphicData>
                  </a:graphic>
                </wp:inline>
              </w:drawing>
            </w:r>
            <w:r w:rsidDel="00000000" w:rsidR="00000000" w:rsidRPr="00000000">
              <w:rPr>
                <w:rtl w:val="0"/>
              </w:rPr>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DIE - Deutsches Institut für Erwachsenenbildung</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Leibniz - Zentrum für Lebenslanges Lernen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Germany</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before="100" w:line="240" w:lineRule="auto"/>
              <w:jc w:val="center"/>
              <w:rPr>
                <w:color w:val="000000"/>
              </w:rPr>
            </w:pPr>
            <w:r w:rsidDel="00000000" w:rsidR="00000000" w:rsidRPr="00000000">
              <w:rPr>
                <w:color w:val="000000"/>
              </w:rPr>
              <w:drawing>
                <wp:inline distB="0" distT="0" distL="0" distR="0">
                  <wp:extent cx="1114907" cy="316168"/>
                  <wp:effectExtent b="0" l="0" r="0" t="0"/>
                  <wp:docPr id="27"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1114907" cy="316168"/>
                          </a:xfrm>
                          <a:prstGeom prst="rect"/>
                          <a:ln/>
                        </pic:spPr>
                      </pic:pic>
                    </a:graphicData>
                  </a:graphic>
                </wp:inline>
              </w:drawing>
            </w:r>
            <w:r w:rsidDel="00000000" w:rsidR="00000000" w:rsidRPr="00000000">
              <w:rPr>
                <w:rtl w:val="0"/>
              </w:rPr>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ENTRE, s.r.o.</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Slovakia</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before="100" w:line="240" w:lineRule="auto"/>
              <w:jc w:val="center"/>
              <w:rPr>
                <w:color w:val="000000"/>
              </w:rPr>
            </w:pPr>
            <w:r w:rsidDel="00000000" w:rsidR="00000000" w:rsidRPr="00000000">
              <w:rPr>
                <w:color w:val="000000"/>
              </w:rPr>
              <w:drawing>
                <wp:inline distB="0" distT="0" distL="0" distR="0">
                  <wp:extent cx="844978" cy="476251"/>
                  <wp:effectExtent b="0" l="0" r="0" t="0"/>
                  <wp:docPr id="2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44978" cy="476251"/>
                          </a:xfrm>
                          <a:prstGeom prst="rect"/>
                          <a:ln/>
                        </pic:spPr>
                      </pic:pic>
                    </a:graphicData>
                  </a:graphic>
                </wp:inline>
              </w:drawing>
            </w:r>
            <w:r w:rsidDel="00000000" w:rsidR="00000000" w:rsidRPr="00000000">
              <w:rPr>
                <w:rtl w:val="0"/>
              </w:rPr>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HOU – Hellenic Open University</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Greece</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before="100" w:line="240" w:lineRule="auto"/>
              <w:jc w:val="center"/>
              <w:rPr>
                <w:color w:val="000000"/>
              </w:rPr>
            </w:pPr>
            <w:r w:rsidDel="00000000" w:rsidR="00000000" w:rsidRPr="00000000">
              <w:rPr>
                <w:color w:val="000000"/>
              </w:rPr>
              <w:drawing>
                <wp:inline distB="0" distT="0" distL="0" distR="0">
                  <wp:extent cx="847256" cy="368822"/>
                  <wp:effectExtent b="0" l="0" r="0" t="0"/>
                  <wp:docPr id="29"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847256" cy="368822"/>
                          </a:xfrm>
                          <a:prstGeom prst="rect"/>
                          <a:ln/>
                        </pic:spPr>
                      </pic:pic>
                    </a:graphicData>
                  </a:graphic>
                </wp:inline>
              </w:drawing>
            </w:r>
            <w:r w:rsidDel="00000000" w:rsidR="00000000" w:rsidRPr="00000000">
              <w:rPr>
                <w:rtl w:val="0"/>
              </w:rPr>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HT srl</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Italy</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before="100" w:line="240" w:lineRule="auto"/>
              <w:jc w:val="center"/>
              <w:rPr>
                <w:color w:val="000000"/>
              </w:rPr>
            </w:pPr>
            <w:r w:rsidDel="00000000" w:rsidR="00000000" w:rsidRPr="00000000">
              <w:rPr>
                <w:color w:val="000000"/>
              </w:rPr>
              <w:drawing>
                <wp:inline distB="0" distT="0" distL="0" distR="0">
                  <wp:extent cx="355653" cy="355653"/>
                  <wp:effectExtent b="0" l="0" r="0" t="0"/>
                  <wp:docPr id="28"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355653" cy="355653"/>
                          </a:xfrm>
                          <a:prstGeom prst="rect"/>
                          <a:ln/>
                        </pic:spPr>
                      </pic:pic>
                    </a:graphicData>
                  </a:graphic>
                </wp:inline>
              </w:drawing>
            </w:r>
            <w:r w:rsidDel="00000000" w:rsidR="00000000" w:rsidRPr="00000000">
              <w:rPr>
                <w:rtl w:val="0"/>
              </w:rPr>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IDEC - AINTEK SYMVOULOI EPICHEIRISEON EFARMOGES YPSILIS TECHNOLOGIAS EKPAIDEFSI ANONYMI ETAIREIA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Greece</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before="100" w:line="240" w:lineRule="auto"/>
              <w:jc w:val="center"/>
              <w:rPr>
                <w:color w:val="000000"/>
              </w:rPr>
            </w:pPr>
            <w:r w:rsidDel="00000000" w:rsidR="00000000" w:rsidRPr="00000000">
              <w:rPr>
                <w:color w:val="000000"/>
              </w:rPr>
              <w:drawing>
                <wp:inline distB="0" distT="0" distL="0" distR="0">
                  <wp:extent cx="1135234" cy="347733"/>
                  <wp:effectExtent b="0" l="0" r="0" t="0"/>
                  <wp:docPr descr="A close up of a sign&#10;&#10;Description automatically generated" id="31" name="image3.png"/>
                  <a:graphic>
                    <a:graphicData uri="http://schemas.openxmlformats.org/drawingml/2006/picture">
                      <pic:pic>
                        <pic:nvPicPr>
                          <pic:cNvPr descr="A close up of a sign&#10;&#10;Description automatically generated" id="0" name="image3.png"/>
                          <pic:cNvPicPr preferRelativeResize="0"/>
                        </pic:nvPicPr>
                        <pic:blipFill>
                          <a:blip r:embed="rId12"/>
                          <a:srcRect b="0" l="0" r="0" t="0"/>
                          <a:stretch>
                            <a:fillRect/>
                          </a:stretch>
                        </pic:blipFill>
                        <pic:spPr>
                          <a:xfrm>
                            <a:off x="0" y="0"/>
                            <a:ext cx="1135234" cy="347733"/>
                          </a:xfrm>
                          <a:prstGeom prst="rect"/>
                          <a:ln/>
                        </pic:spPr>
                      </pic:pic>
                    </a:graphicData>
                  </a:graphic>
                </wp:inline>
              </w:drawing>
            </w:r>
            <w:r w:rsidDel="00000000" w:rsidR="00000000" w:rsidRPr="00000000">
              <w:rPr>
                <w:rtl w:val="0"/>
              </w:rPr>
            </w:r>
          </w:p>
        </w:tc>
      </w:tr>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UAb – Universidade Aberta</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before="100" w:line="240" w:lineRule="auto"/>
              <w:rPr>
                <w:color w:val="000000"/>
              </w:rPr>
            </w:pPr>
            <w:r w:rsidDel="00000000" w:rsidR="00000000" w:rsidRPr="00000000">
              <w:rPr>
                <w:color w:val="000000"/>
                <w:rtl w:val="0"/>
              </w:rPr>
              <w:t xml:space="preserve">Portugal</w:t>
            </w:r>
          </w:p>
        </w:tc>
        <w:tc>
          <w:tcPr>
            <w:tcMar>
              <w:top w:w="0.0" w:type="dxa"/>
              <w:left w:w="0.0" w:type="dxa"/>
              <w:bottom w:w="0.0" w:type="dxa"/>
              <w:right w:w="0.0" w:type="dxa"/>
            </w:tcMa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before="100" w:line="240" w:lineRule="auto"/>
              <w:jc w:val="center"/>
              <w:rPr>
                <w:color w:val="000000"/>
              </w:rPr>
            </w:pPr>
            <w:r w:rsidDel="00000000" w:rsidR="00000000" w:rsidRPr="00000000">
              <w:rPr>
                <w:color w:val="000000"/>
              </w:rPr>
              <w:drawing>
                <wp:inline distB="0" distT="0" distL="0" distR="0">
                  <wp:extent cx="977533" cy="257246"/>
                  <wp:effectExtent b="0" l="0" r="0" t="0"/>
                  <wp:docPr id="30"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977533" cy="25724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C">
      <w:pPr>
        <w:spacing w:before="100" w:line="240" w:lineRule="auto"/>
        <w:rPr/>
      </w:pPr>
      <w:r w:rsidDel="00000000" w:rsidR="00000000" w:rsidRPr="00000000">
        <w:rPr>
          <w:rtl w:val="0"/>
        </w:rPr>
      </w:r>
    </w:p>
    <w:p w:rsidR="00000000" w:rsidDel="00000000" w:rsidP="00000000" w:rsidRDefault="00000000" w:rsidRPr="00000000" w14:paraId="0000003D">
      <w:pPr>
        <w:spacing w:before="100" w:line="240" w:lineRule="auto"/>
        <w:rPr/>
        <w:sectPr>
          <w:headerReference r:id="rId14" w:type="default"/>
          <w:headerReference r:id="rId15" w:type="first"/>
          <w:footerReference r:id="rId16" w:type="default"/>
          <w:footerReference r:id="rId17" w:type="first"/>
          <w:footerReference r:id="rId18" w:type="even"/>
          <w:pgSz w:h="16840" w:w="11900" w:orient="portrait"/>
          <w:pgMar w:bottom="1440" w:top="1712" w:left="1440" w:right="1440" w:header="708" w:footer="386"/>
          <w:pgNumType w:start="0"/>
          <w:titlePg w:val="1"/>
        </w:sectPr>
      </w:pPr>
      <w:r w:rsidDel="00000000" w:rsidR="00000000" w:rsidRPr="00000000">
        <w:rPr>
          <w:rtl w:val="0"/>
        </w:rPr>
      </w:r>
    </w:p>
    <w:p w:rsidR="00000000" w:rsidDel="00000000" w:rsidP="00000000" w:rsidRDefault="00000000" w:rsidRPr="00000000" w14:paraId="0000003E">
      <w:pPr>
        <w:spacing w:before="100" w:line="240" w:lineRule="auto"/>
        <w:jc w:val="center"/>
        <w:rPr>
          <w:sz w:val="28"/>
          <w:szCs w:val="28"/>
        </w:rPr>
      </w:pPr>
      <w:bookmarkStart w:colFirst="0" w:colLast="0" w:name="_heading=h.gjdgxs" w:id="0"/>
      <w:bookmarkEnd w:id="0"/>
      <w:r w:rsidDel="00000000" w:rsidR="00000000" w:rsidRPr="00000000">
        <w:rPr>
          <w:b w:val="1"/>
          <w:sz w:val="28"/>
          <w:szCs w:val="28"/>
          <w:rtl w:val="0"/>
        </w:rPr>
        <w:t xml:space="preserve">Validazione di FAVILLE Portfolio Application Form</w:t>
      </w:r>
      <w:r w:rsidDel="00000000" w:rsidR="00000000" w:rsidRPr="00000000">
        <w:rPr>
          <w:rtl w:val="0"/>
        </w:rPr>
      </w:r>
    </w:p>
    <w:p w:rsidR="00000000" w:rsidDel="00000000" w:rsidP="00000000" w:rsidRDefault="00000000" w:rsidRPr="00000000" w14:paraId="0000003F">
      <w:pPr>
        <w:spacing w:before="100" w:line="240" w:lineRule="auto"/>
        <w:rPr>
          <w:sz w:val="28"/>
          <w:szCs w:val="28"/>
        </w:rPr>
      </w:pPr>
      <w:r w:rsidDel="00000000" w:rsidR="00000000" w:rsidRPr="00000000">
        <w:rPr>
          <w:rtl w:val="0"/>
        </w:rPr>
      </w:r>
    </w:p>
    <w:tbl>
      <w:tblPr>
        <w:tblStyle w:val="Table2"/>
        <w:tblW w:w="90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99"/>
        <w:gridCol w:w="4511"/>
        <w:tblGridChange w:id="0">
          <w:tblGrid>
            <w:gridCol w:w="4499"/>
            <w:gridCol w:w="4511"/>
          </w:tblGrid>
        </w:tblGridChange>
      </w:tblGrid>
      <w:tr>
        <w:trPr>
          <w:cantSplit w:val="0"/>
          <w:tblHeader w:val="0"/>
        </w:trPr>
        <w:tc>
          <w:tcPr>
            <w:gridSpan w:val="2"/>
            <w:shd w:fill="ddd9c4" w:val="clear"/>
          </w:tcPr>
          <w:p w:rsidR="00000000" w:rsidDel="00000000" w:rsidP="00000000" w:rsidRDefault="00000000" w:rsidRPr="00000000" w14:paraId="00000040">
            <w:pPr>
              <w:spacing w:before="10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A) Dati personali</w:t>
            </w:r>
            <w:r w:rsidDel="00000000" w:rsidR="00000000" w:rsidRPr="00000000">
              <w:rPr>
                <w:rtl w:val="0"/>
              </w:rPr>
            </w:r>
          </w:p>
        </w:tc>
      </w:tr>
      <w:tr>
        <w:trPr>
          <w:cantSplit w:val="0"/>
          <w:tblHeader w:val="0"/>
        </w:trPr>
        <w:tc>
          <w:tcPr/>
          <w:p w:rsidR="00000000" w:rsidDel="00000000" w:rsidP="00000000" w:rsidRDefault="00000000" w:rsidRPr="00000000" w14:paraId="00000042">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Nome</w:t>
            </w:r>
          </w:p>
        </w:tc>
        <w:tc>
          <w:tcPr/>
          <w:p w:rsidR="00000000" w:rsidDel="00000000" w:rsidP="00000000" w:rsidRDefault="00000000" w:rsidRPr="00000000" w14:paraId="00000043">
            <w:pPr>
              <w:spacing w:before="10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45">
            <w:pPr>
              <w:spacing w:before="10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6">
            <w:pPr>
              <w:spacing w:before="100" w:lineRule="auto"/>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7">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Cognome</w:t>
            </w:r>
          </w:p>
        </w:tc>
        <w:tc>
          <w:tcPr/>
          <w:p w:rsidR="00000000" w:rsidDel="00000000" w:rsidP="00000000" w:rsidRDefault="00000000" w:rsidRPr="00000000" w14:paraId="00000048">
            <w:pPr>
              <w:spacing w:before="10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9">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4A">
            <w:pPr>
              <w:spacing w:before="10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B">
            <w:pPr>
              <w:spacing w:before="100" w:lineRule="auto"/>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C">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p w:rsidR="00000000" w:rsidDel="00000000" w:rsidP="00000000" w:rsidRDefault="00000000" w:rsidRPr="00000000" w14:paraId="0000004D">
            <w:pPr>
              <w:spacing w:before="10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4F">
            <w:pPr>
              <w:spacing w:before="10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0">
            <w:pPr>
              <w:spacing w:before="100" w:lineRule="auto"/>
              <w:rPr>
                <w:rFonts w:ascii="Arial" w:cs="Arial" w:eastAsia="Arial" w:hAnsi="Arial"/>
                <w:sz w:val="20"/>
                <w:szCs w:val="20"/>
              </w:rPr>
            </w:pPr>
            <w:r w:rsidDel="00000000" w:rsidR="00000000" w:rsidRPr="00000000">
              <w:rPr>
                <w:rtl w:val="0"/>
              </w:rPr>
            </w:r>
          </w:p>
        </w:tc>
      </w:tr>
      <w:tr>
        <w:trPr>
          <w:cantSplit w:val="0"/>
          <w:tblHeader w:val="0"/>
        </w:trPr>
        <w:tc>
          <w:tcPr>
            <w:gridSpan w:val="2"/>
            <w:shd w:fill="ddd9c4" w:val="clear"/>
          </w:tcPr>
          <w:p w:rsidR="00000000" w:rsidDel="00000000" w:rsidP="00000000" w:rsidRDefault="00000000" w:rsidRPr="00000000" w14:paraId="00000051">
            <w:pPr>
              <w:spacing w:before="10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B) Si prega di fornire alcune informazioni sulla sua esperienza professionale rilevante</w:t>
            </w:r>
            <w:r w:rsidDel="00000000" w:rsidR="00000000" w:rsidRPr="00000000">
              <w:rPr>
                <w:rtl w:val="0"/>
              </w:rPr>
            </w:r>
          </w:p>
        </w:tc>
      </w:tr>
      <w:tr>
        <w:trPr>
          <w:cantSplit w:val="0"/>
          <w:tblHeader w:val="0"/>
        </w:trPr>
        <w:tc>
          <w:tcPr/>
          <w:p w:rsidR="00000000" w:rsidDel="00000000" w:rsidP="00000000" w:rsidRDefault="00000000" w:rsidRPr="00000000" w14:paraId="00000053">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 favore, indica quanta esperienza pratica hai già nella facilitazione dell'apprendimento virtuale (quanti anni? quanti corsi hai facilitato?)</w:t>
            </w:r>
          </w:p>
        </w:tc>
        <w:tc>
          <w:tcPr/>
          <w:p w:rsidR="00000000" w:rsidDel="00000000" w:rsidP="00000000" w:rsidRDefault="00000000" w:rsidRPr="00000000" w14:paraId="00000054">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55">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56">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57">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58">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59">
            <w:pPr>
              <w:spacing w:before="100" w:lineRule="auto"/>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A">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 quale contesto hai facilitato corsi online?  Per favore, indica il tipo o i tipi di fornitori per cui lavori</w:t>
            </w:r>
          </w:p>
        </w:tc>
        <w:tc>
          <w:tcPr/>
          <w:p w:rsidR="00000000" w:rsidDel="00000000" w:rsidP="00000000" w:rsidRDefault="00000000" w:rsidRPr="00000000" w14:paraId="0000005B">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5C">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5D">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5E">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5F">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60">
            <w:pPr>
              <w:spacing w:before="100" w:lineRule="auto"/>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1">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 quali gruppi target/partecipanti al corso ha lavorato?</w:t>
            </w:r>
          </w:p>
        </w:tc>
        <w:tc>
          <w:tcPr/>
          <w:p w:rsidR="00000000" w:rsidDel="00000000" w:rsidP="00000000" w:rsidRDefault="00000000" w:rsidRPr="00000000" w14:paraId="00000062">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63">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64">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65">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66">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67">
            <w:pPr>
              <w:spacing w:before="100" w:lineRule="auto"/>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8">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 prega di descrivere i corsi che ha facilitato (volume, durata, argomento(i); formati completamente online o misti?)</w:t>
            </w:r>
          </w:p>
        </w:tc>
        <w:tc>
          <w:tcPr/>
          <w:p w:rsidR="00000000" w:rsidDel="00000000" w:rsidP="00000000" w:rsidRDefault="00000000" w:rsidRPr="00000000" w14:paraId="00000069">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6A">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6B">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6C">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6D">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6E">
            <w:pPr>
              <w:spacing w:before="100" w:lineRule="auto"/>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F">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 favore, descrivete il vostro ruolo e le vostre responsabilità in questi corsi: Cosa hai pianificato e progettato da solo (argomenti, obiettivi di apprendimento, compiti degli studenti, risorse di apprendimento, valutazione ecc.</w:t>
            </w:r>
          </w:p>
        </w:tc>
        <w:tc>
          <w:tcPr/>
          <w:p w:rsidR="00000000" w:rsidDel="00000000" w:rsidP="00000000" w:rsidRDefault="00000000" w:rsidRPr="00000000" w14:paraId="00000070">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71">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72">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73">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74">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75">
            <w:pPr>
              <w:spacing w:before="100" w:lineRule="auto"/>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6">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 chi hai lavorato nei tuoi corsi? Con chi hai dovuto coordinarti?</w:t>
            </w:r>
          </w:p>
        </w:tc>
        <w:tc>
          <w:tcPr/>
          <w:p w:rsidR="00000000" w:rsidDel="00000000" w:rsidP="00000000" w:rsidRDefault="00000000" w:rsidRPr="00000000" w14:paraId="00000077">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78">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79">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7A">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7B">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w:t>
            </w:r>
          </w:p>
          <w:p w:rsidR="00000000" w:rsidDel="00000000" w:rsidP="00000000" w:rsidRDefault="00000000" w:rsidRPr="00000000" w14:paraId="0000007C">
            <w:pPr>
              <w:spacing w:before="100" w:lineRule="auto"/>
              <w:rPr>
                <w:rFonts w:ascii="Arial" w:cs="Arial" w:eastAsia="Arial" w:hAnsi="Arial"/>
                <w:sz w:val="20"/>
                <w:szCs w:val="20"/>
              </w:rPr>
            </w:pPr>
            <w:r w:rsidDel="00000000" w:rsidR="00000000" w:rsidRPr="00000000">
              <w:rPr>
                <w:rtl w:val="0"/>
              </w:rPr>
            </w:r>
          </w:p>
        </w:tc>
      </w:tr>
      <w:tr>
        <w:trPr>
          <w:cantSplit w:val="0"/>
          <w:tblHeader w:val="0"/>
        </w:trPr>
        <w:tc>
          <w:tcPr>
            <w:gridSpan w:val="2"/>
            <w:shd w:fill="ddd9c4" w:val="clear"/>
          </w:tcPr>
          <w:p w:rsidR="00000000" w:rsidDel="00000000" w:rsidP="00000000" w:rsidRDefault="00000000" w:rsidRPr="00000000" w14:paraId="0000007D">
            <w:pPr>
              <w:spacing w:before="10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 Documentazione di supporto</w:t>
            </w:r>
          </w:p>
        </w:tc>
      </w:tr>
      <w:tr>
        <w:trPr>
          <w:cantSplit w:val="0"/>
          <w:tblHeader w:val="0"/>
        </w:trPr>
        <w:tc>
          <w:tcPr/>
          <w:p w:rsidR="00000000" w:rsidDel="00000000" w:rsidP="00000000" w:rsidRDefault="00000000" w:rsidRPr="00000000" w14:paraId="0000007F">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 la tua candidatura, devi presentare una documentazione appropriata che possa dimostrare che hai le competenze del profilo FAVILLE. Tali documenti di prova dovrebbero includere: un CV, certificati e qualifiche pertinenti, referenze professionali e testimonianze, nonché qualsiasi altra prova che ritieni rilevante. Pensa attentamente a quali documenti vorresti presentare e fai una lista di tutti i documenti che presenterai qui: </w:t>
            </w:r>
          </w:p>
          <w:p w:rsidR="00000000" w:rsidDel="00000000" w:rsidP="00000000" w:rsidRDefault="00000000" w:rsidRPr="00000000" w14:paraId="00000080">
            <w:pPr>
              <w:spacing w:before="10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1">
            <w:pPr>
              <w:spacing w:before="100" w:lineRule="auto"/>
              <w:rPr>
                <w:rFonts w:ascii="Arial" w:cs="Arial" w:eastAsia="Arial" w:hAnsi="Arial"/>
                <w:i w:val="1"/>
                <w:sz w:val="20"/>
                <w:szCs w:val="20"/>
              </w:rPr>
            </w:pPr>
            <w:r w:rsidDel="00000000" w:rsidR="00000000" w:rsidRPr="00000000">
              <w:rPr>
                <w:rFonts w:ascii="Arial" w:cs="Arial" w:eastAsia="Arial" w:hAnsi="Arial"/>
                <w:b w:val="1"/>
                <w:i w:val="1"/>
                <w:sz w:val="20"/>
                <w:szCs w:val="20"/>
                <w:rtl w:val="0"/>
              </w:rPr>
              <w:t xml:space="preserve">Nota bene</w:t>
            </w:r>
            <w:r w:rsidDel="00000000" w:rsidR="00000000" w:rsidRPr="00000000">
              <w:rPr>
                <w:rFonts w:ascii="Arial" w:cs="Arial" w:eastAsia="Arial" w:hAnsi="Arial"/>
                <w:i w:val="1"/>
                <w:sz w:val="20"/>
                <w:szCs w:val="20"/>
                <w:rtl w:val="0"/>
              </w:rPr>
              <w:t xml:space="preserve">: I documenti devono essere presentati nella </w:t>
            </w:r>
            <w:r w:rsidDel="00000000" w:rsidR="00000000" w:rsidRPr="00000000">
              <w:rPr>
                <w:rFonts w:ascii="Arial" w:cs="Arial" w:eastAsia="Arial" w:hAnsi="Arial"/>
                <w:b w:val="1"/>
                <w:i w:val="1"/>
                <w:sz w:val="20"/>
                <w:szCs w:val="20"/>
                <w:rtl w:val="0"/>
              </w:rPr>
              <w:t xml:space="preserve">lingua </w:t>
            </w:r>
            <w:r w:rsidDel="00000000" w:rsidR="00000000" w:rsidRPr="00000000">
              <w:rPr>
                <w:rFonts w:ascii="Arial" w:cs="Arial" w:eastAsia="Arial" w:hAnsi="Arial"/>
                <w:i w:val="1"/>
                <w:sz w:val="20"/>
                <w:szCs w:val="20"/>
                <w:rtl w:val="0"/>
              </w:rPr>
              <w:t xml:space="preserve">in cui verrà effettuata la convalida. Se necessario, devono essere allegate le </w:t>
            </w:r>
            <w:r w:rsidDel="00000000" w:rsidR="00000000" w:rsidRPr="00000000">
              <w:rPr>
                <w:rFonts w:ascii="Arial" w:cs="Arial" w:eastAsia="Arial" w:hAnsi="Arial"/>
                <w:b w:val="1"/>
                <w:i w:val="1"/>
                <w:sz w:val="20"/>
                <w:szCs w:val="20"/>
                <w:rtl w:val="0"/>
              </w:rPr>
              <w:t xml:space="preserve">traduzioni </w:t>
            </w:r>
            <w:r w:rsidDel="00000000" w:rsidR="00000000" w:rsidRPr="00000000">
              <w:rPr>
                <w:rFonts w:ascii="Arial" w:cs="Arial" w:eastAsia="Arial" w:hAnsi="Arial"/>
                <w:i w:val="1"/>
                <w:sz w:val="20"/>
                <w:szCs w:val="20"/>
                <w:rtl w:val="0"/>
              </w:rPr>
              <w:t xml:space="preserve">dei documenti o delle parti pertinenti. </w:t>
            </w:r>
          </w:p>
          <w:p w:rsidR="00000000" w:rsidDel="00000000" w:rsidP="00000000" w:rsidRDefault="00000000" w:rsidRPr="00000000" w14:paraId="00000082">
            <w:pPr>
              <w:spacing w:before="100" w:lineRule="auto"/>
              <w:rPr>
                <w:rFonts w:ascii="Arial" w:cs="Arial" w:eastAsia="Arial" w:hAnsi="Arial"/>
                <w:b w:val="1"/>
                <w:sz w:val="20"/>
                <w:szCs w:val="20"/>
              </w:rPr>
            </w:pPr>
            <w:r w:rsidDel="00000000" w:rsidR="00000000" w:rsidRPr="00000000">
              <w:rPr>
                <w:rtl w:val="0"/>
              </w:rPr>
            </w:r>
          </w:p>
        </w:tc>
        <w:tc>
          <w:tcPr/>
          <w:p w:rsidR="00000000" w:rsidDel="00000000" w:rsidP="00000000" w:rsidRDefault="00000000" w:rsidRPr="00000000" w14:paraId="00000083">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Lista dei </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0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FAVILLE-</w:t>
            </w:r>
            <w:r w:rsidDel="00000000" w:rsidR="00000000" w:rsidRPr="00000000">
              <w:rPr>
                <w:rFonts w:ascii="Arial" w:cs="Arial" w:eastAsia="Arial" w:hAnsi="Arial"/>
                <w:sz w:val="20"/>
                <w:szCs w:val="20"/>
                <w:rtl w:val="0"/>
              </w:rPr>
              <w:t xml:space="preserve"> Risultato dell’autovalutazione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(Radar Chart)</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0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0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0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0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0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A">
            <w:pPr>
              <w:spacing w:before="10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8B">
            <w:pPr>
              <w:spacing w:before="100" w:lineRule="auto"/>
              <w:ind w:left="360" w:firstLine="0"/>
              <w:rPr>
                <w:rFonts w:ascii="Arial" w:cs="Arial" w:eastAsia="Arial" w:hAnsi="Arial"/>
                <w:b w:val="1"/>
                <w:sz w:val="20"/>
                <w:szCs w:val="20"/>
              </w:rPr>
            </w:pPr>
            <w:r w:rsidDel="00000000" w:rsidR="00000000" w:rsidRPr="00000000">
              <w:rPr>
                <w:rFonts w:ascii="Arial" w:cs="Arial" w:eastAsia="Arial" w:hAnsi="Arial"/>
                <w:sz w:val="20"/>
                <w:szCs w:val="20"/>
                <w:rtl w:val="0"/>
              </w:rPr>
              <w:t xml:space="preserve">[aggiungere quanto necessario]</w:t>
            </w:r>
            <w:r w:rsidDel="00000000" w:rsidR="00000000" w:rsidRPr="00000000">
              <w:rPr>
                <w:rtl w:val="0"/>
              </w:rPr>
            </w:r>
          </w:p>
        </w:tc>
      </w:tr>
      <w:tr>
        <w:trPr>
          <w:cantSplit w:val="0"/>
          <w:tblHeader w:val="0"/>
        </w:trPr>
        <w:tc>
          <w:tcPr>
            <w:gridSpan w:val="2"/>
            <w:shd w:fill="ddd9c4" w:val="clear"/>
          </w:tcPr>
          <w:p w:rsidR="00000000" w:rsidDel="00000000" w:rsidP="00000000" w:rsidRDefault="00000000" w:rsidRPr="00000000" w14:paraId="0000008C">
            <w:pPr>
              <w:spacing w:before="10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 Corrispondenza delle prove con il profilo di competenza FAVILLE</w:t>
            </w:r>
          </w:p>
        </w:tc>
      </w:tr>
      <w:tr>
        <w:trPr>
          <w:cantSplit w:val="0"/>
          <w:tblHeader w:val="0"/>
        </w:trPr>
        <w:tc>
          <w:tcPr>
            <w:gridSpan w:val="2"/>
          </w:tcPr>
          <w:p w:rsidR="00000000" w:rsidDel="00000000" w:rsidP="00000000" w:rsidRDefault="00000000" w:rsidRPr="00000000" w14:paraId="0000008E">
            <w:pPr>
              <w:spacing w:before="10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Qui sotto trovate il profilo delle competenze di FAVILLE. Per ogni area, si prega di </w:t>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14" w:right="0" w:hanging="357"/>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indicare quali prove dalla vostra lista di cui sopra sono particolarmente appropriate per dimostrare la vostra competenza in quell'area</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14" w:right="0" w:hanging="357"/>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spiega brevemente perché e come queste prove possono dimostrare la tua competenza in questo settore</w:t>
            </w:r>
            <w:r w:rsidDel="00000000" w:rsidR="00000000" w:rsidRPr="00000000">
              <w:rPr>
                <w:rtl w:val="0"/>
              </w:rPr>
            </w:r>
          </w:p>
        </w:tc>
      </w:tr>
      <w:tr>
        <w:trPr>
          <w:cantSplit w:val="0"/>
          <w:tblHeader w:val="0"/>
        </w:trPr>
        <w:tc>
          <w:tcPr>
            <w:gridSpan w:val="2"/>
          </w:tcPr>
          <w:p w:rsidR="00000000" w:rsidDel="00000000" w:rsidP="00000000" w:rsidRDefault="00000000" w:rsidRPr="00000000" w14:paraId="00000092">
            <w:pPr>
              <w:spacing w:before="100" w:lineRule="auto"/>
              <w:rPr>
                <w:rFonts w:ascii="Arial" w:cs="Arial" w:eastAsia="Arial" w:hAnsi="Arial"/>
                <w:sz w:val="20"/>
                <w:szCs w:val="20"/>
              </w:rPr>
            </w:pPr>
            <w:r w:rsidDel="00000000" w:rsidR="00000000" w:rsidRPr="00000000">
              <w:rPr>
                <w:rtl w:val="0"/>
              </w:rPr>
            </w:r>
          </w:p>
        </w:tc>
      </w:tr>
      <w:tr>
        <w:trPr>
          <w:cantSplit w:val="0"/>
          <w:tblHeader w:val="0"/>
        </w:trPr>
        <w:tc>
          <w:tcPr>
            <w:shd w:fill="f4b084" w:val="clear"/>
            <w:vAlign w:val="bottom"/>
          </w:tcPr>
          <w:p w:rsidR="00000000" w:rsidDel="00000000" w:rsidP="00000000" w:rsidRDefault="00000000" w:rsidRPr="00000000" w14:paraId="00000094">
            <w:pPr>
              <w:spacing w:before="100" w:lineRule="auto"/>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Area 1) </w:t>
            </w:r>
            <w:r w:rsidDel="00000000" w:rsidR="00000000" w:rsidRPr="00000000">
              <w:rPr>
                <w:rFonts w:ascii="Arial" w:cs="Arial" w:eastAsia="Arial" w:hAnsi="Arial"/>
                <w:b w:val="1"/>
                <w:sz w:val="20"/>
                <w:szCs w:val="20"/>
                <w:rtl w:val="0"/>
              </w:rPr>
              <w:t xml:space="preserve">Competenza e-learning (concettuale, tecnica, legale)</w:t>
            </w:r>
            <w:r w:rsidDel="00000000" w:rsidR="00000000" w:rsidRPr="00000000">
              <w:rPr>
                <w:rtl w:val="0"/>
              </w:rPr>
            </w:r>
          </w:p>
        </w:tc>
        <w:tc>
          <w:tcPr>
            <w:shd w:fill="f4b084" w:val="clear"/>
          </w:tcPr>
          <w:p w:rsidR="00000000" w:rsidDel="00000000" w:rsidP="00000000" w:rsidRDefault="00000000" w:rsidRPr="00000000" w14:paraId="00000095">
            <w:pPr>
              <w:spacing w:before="100" w:lineRule="auto"/>
              <w:rPr>
                <w:rFonts w:ascii="Arial" w:cs="Arial" w:eastAsia="Arial" w:hAnsi="Arial"/>
                <w:b w:val="1"/>
                <w:color w:val="000000"/>
                <w:sz w:val="20"/>
                <w:szCs w:val="20"/>
              </w:rPr>
            </w:pPr>
            <w:r w:rsidDel="00000000" w:rsidR="00000000" w:rsidRPr="00000000">
              <w:rPr>
                <w:rFonts w:ascii="Arial" w:cs="Arial" w:eastAsia="Arial" w:hAnsi="Arial"/>
                <w:b w:val="1"/>
                <w:sz w:val="20"/>
                <w:szCs w:val="20"/>
                <w:rtl w:val="0"/>
              </w:rPr>
              <w:t xml:space="preserve">Questa competenza è dimostrata in particolare dai seguenti documenti, perché ....</w:t>
            </w:r>
            <w:r w:rsidDel="00000000" w:rsidR="00000000" w:rsidRPr="00000000">
              <w:rPr>
                <w:rtl w:val="0"/>
              </w:rPr>
            </w:r>
          </w:p>
        </w:tc>
      </w:tr>
      <w:tr>
        <w:trPr>
          <w:cantSplit w:val="0"/>
          <w:tblHeader w:val="0"/>
        </w:trPr>
        <w:tc>
          <w:tcPr>
            <w:shd w:fill="f8cbad" w:val="clear"/>
            <w:vAlign w:val="center"/>
          </w:tcPr>
          <w:p w:rsidR="00000000" w:rsidDel="00000000" w:rsidP="00000000" w:rsidRDefault="00000000" w:rsidRPr="00000000" w14:paraId="00000096">
            <w:pPr>
              <w:spacing w:before="100" w:lineRule="auto"/>
              <w:rPr>
                <w:rFonts w:ascii="Arial" w:cs="Arial" w:eastAsia="Arial" w:hAnsi="Arial"/>
                <w:b w:val="1"/>
                <w:color w:val="000000"/>
                <w:sz w:val="20"/>
                <w:szCs w:val="20"/>
              </w:rPr>
            </w:pPr>
            <w:r w:rsidDel="00000000" w:rsidR="00000000" w:rsidRPr="00000000">
              <w:rPr>
                <w:rFonts w:ascii="Arial" w:cs="Arial" w:eastAsia="Arial" w:hAnsi="Arial"/>
                <w:sz w:val="20"/>
                <w:szCs w:val="20"/>
                <w:rtl w:val="0"/>
              </w:rPr>
              <w:t xml:space="preserve">Il facilitatore conosce le basi concettuali, tecniche e legali dell'e-learning. Conosce i concetti di base più importanti e i formati di corso comuni nel campo dell'e-learning ed è in grado di spiegarli. Conosce le applicazioni ICT più comuni e i sistemi di gestione dell'apprendimento e le loro rispettive caratteristiche. E' in grado di usare diversi strumenti e dispositivi con sicurezza. Inoltre, lui/lei è anche in grado di agire in modo legalmente corretto quando usa o crea materiali propri (OER) e di prendere in considerazione in modo appropriato i regolamenti di copyright prevalenti ecc.</w:t>
            </w:r>
            <w:r w:rsidDel="00000000" w:rsidR="00000000" w:rsidRPr="00000000">
              <w:rPr>
                <w:rtl w:val="0"/>
              </w:rPr>
            </w:r>
          </w:p>
        </w:tc>
        <w:tc>
          <w:tcPr>
            <w:shd w:fill="f8cbad" w:val="clear"/>
          </w:tcPr>
          <w:p w:rsidR="00000000" w:rsidDel="00000000" w:rsidP="00000000" w:rsidRDefault="00000000" w:rsidRPr="00000000" w14:paraId="00000097">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98">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99">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9A">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9B">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9C">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9D">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9E">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9F">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A0">
            <w:pPr>
              <w:spacing w:before="100" w:lineRule="auto"/>
              <w:rPr>
                <w:rFonts w:ascii="Arial" w:cs="Arial" w:eastAsia="Arial" w:hAnsi="Arial"/>
                <w:b w:val="1"/>
                <w:color w:val="000000"/>
                <w:sz w:val="20"/>
                <w:szCs w:val="20"/>
              </w:rPr>
            </w:pPr>
            <w:r w:rsidDel="00000000" w:rsidR="00000000" w:rsidRPr="00000000">
              <w:rPr>
                <w:rtl w:val="0"/>
              </w:rPr>
            </w:r>
          </w:p>
        </w:tc>
      </w:tr>
      <w:tr>
        <w:trPr>
          <w:cantSplit w:val="0"/>
          <w:tblHeader w:val="0"/>
        </w:trPr>
        <w:tc>
          <w:tcPr>
            <w:shd w:fill="8ea9db" w:val="clear"/>
            <w:vAlign w:val="bottom"/>
          </w:tcPr>
          <w:p w:rsidR="00000000" w:rsidDel="00000000" w:rsidP="00000000" w:rsidRDefault="00000000" w:rsidRPr="00000000" w14:paraId="000000A1">
            <w:pPr>
              <w:spacing w:before="100" w:lineRule="auto"/>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Area 2) CompetenzeSocio-comunicative e di facilitazione </w:t>
            </w:r>
            <w:r w:rsidDel="00000000" w:rsidR="00000000" w:rsidRPr="00000000">
              <w:rPr>
                <w:rtl w:val="0"/>
              </w:rPr>
            </w:r>
          </w:p>
        </w:tc>
        <w:tc>
          <w:tcPr>
            <w:shd w:fill="8ea9db" w:val="clear"/>
          </w:tcPr>
          <w:p w:rsidR="00000000" w:rsidDel="00000000" w:rsidP="00000000" w:rsidRDefault="00000000" w:rsidRPr="00000000" w14:paraId="000000A2">
            <w:pPr>
              <w:spacing w:before="100" w:lineRule="auto"/>
              <w:rPr>
                <w:rFonts w:ascii="Arial" w:cs="Arial" w:eastAsia="Arial" w:hAnsi="Arial"/>
                <w:color w:val="000000"/>
                <w:sz w:val="20"/>
                <w:szCs w:val="20"/>
              </w:rPr>
            </w:pPr>
            <w:r w:rsidDel="00000000" w:rsidR="00000000" w:rsidRPr="00000000">
              <w:rPr>
                <w:rFonts w:ascii="Arial" w:cs="Arial" w:eastAsia="Arial" w:hAnsi="Arial"/>
                <w:b w:val="1"/>
                <w:sz w:val="20"/>
                <w:szCs w:val="20"/>
                <w:rtl w:val="0"/>
              </w:rPr>
              <w:t xml:space="preserve">Questa competenza è dimostrata in particolare dai seguenti documenti, perché ....</w:t>
            </w:r>
            <w:r w:rsidDel="00000000" w:rsidR="00000000" w:rsidRPr="00000000">
              <w:rPr>
                <w:rtl w:val="0"/>
              </w:rPr>
            </w:r>
          </w:p>
        </w:tc>
      </w:tr>
      <w:tr>
        <w:trPr>
          <w:cantSplit w:val="0"/>
          <w:tblHeader w:val="0"/>
        </w:trPr>
        <w:tc>
          <w:tcPr>
            <w:shd w:fill="b4c6e7" w:val="clear"/>
            <w:vAlign w:val="center"/>
          </w:tcPr>
          <w:p w:rsidR="00000000" w:rsidDel="00000000" w:rsidP="00000000" w:rsidRDefault="00000000" w:rsidRPr="00000000" w14:paraId="000000A3">
            <w:pPr>
              <w:spacing w:before="100" w:lineRule="auto"/>
              <w:rPr>
                <w:rFonts w:ascii="Arial" w:cs="Arial" w:eastAsia="Arial" w:hAnsi="Arial"/>
                <w:b w:val="1"/>
                <w:color w:val="000000"/>
                <w:sz w:val="20"/>
                <w:szCs w:val="20"/>
              </w:rPr>
            </w:pPr>
            <w:r w:rsidDel="00000000" w:rsidR="00000000" w:rsidRPr="00000000">
              <w:rPr>
                <w:rFonts w:ascii="Arial" w:cs="Arial" w:eastAsia="Arial" w:hAnsi="Arial"/>
                <w:sz w:val="20"/>
                <w:szCs w:val="20"/>
                <w:rtl w:val="0"/>
              </w:rPr>
              <w:t xml:space="preserve">Il facilitatore conosce le specificità della comunicazione nello spazio virtuale. Lui/lei è in grado di comunicare e interagire in modo appropriato con gli studenti nello spazio virtuale, tenendo conto di queste particolarità. Lui/lei è in grado di facilitare le discussioni e il lavoro di gruppo in modo produttivo creando e sostenendo relazioni di lavoro positive e guidando efficacemente le discussioni o il lavoro di gruppo.</w:t>
            </w:r>
            <w:r w:rsidDel="00000000" w:rsidR="00000000" w:rsidRPr="00000000">
              <w:rPr>
                <w:rtl w:val="0"/>
              </w:rPr>
            </w:r>
          </w:p>
        </w:tc>
        <w:tc>
          <w:tcPr>
            <w:shd w:fill="b4c6e7" w:val="clear"/>
          </w:tcPr>
          <w:p w:rsidR="00000000" w:rsidDel="00000000" w:rsidP="00000000" w:rsidRDefault="00000000" w:rsidRPr="00000000" w14:paraId="000000A4">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A5">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A6">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A7">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A8">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A9">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AA">
            <w:pPr>
              <w:spacing w:before="100" w:lineRule="auto"/>
              <w:rPr>
                <w:rFonts w:ascii="Arial" w:cs="Arial" w:eastAsia="Arial" w:hAnsi="Arial"/>
                <w:b w:val="1"/>
                <w:color w:val="000000"/>
                <w:sz w:val="20"/>
                <w:szCs w:val="20"/>
              </w:rPr>
            </w:pPr>
            <w:r w:rsidDel="00000000" w:rsidR="00000000" w:rsidRPr="00000000">
              <w:rPr>
                <w:rtl w:val="0"/>
              </w:rPr>
            </w:r>
          </w:p>
        </w:tc>
      </w:tr>
      <w:tr>
        <w:trPr>
          <w:cantSplit w:val="0"/>
          <w:tblHeader w:val="0"/>
        </w:trPr>
        <w:tc>
          <w:tcPr>
            <w:shd w:fill="ffd966" w:val="clear"/>
            <w:vAlign w:val="bottom"/>
          </w:tcPr>
          <w:p w:rsidR="00000000" w:rsidDel="00000000" w:rsidP="00000000" w:rsidRDefault="00000000" w:rsidRPr="00000000" w14:paraId="000000AB">
            <w:pPr>
              <w:spacing w:before="100" w:lineRule="auto"/>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Area 3) </w:t>
            </w:r>
            <w:r w:rsidDel="00000000" w:rsidR="00000000" w:rsidRPr="00000000">
              <w:rPr>
                <w:rFonts w:ascii="Arial" w:cs="Arial" w:eastAsia="Arial" w:hAnsi="Arial"/>
                <w:b w:val="1"/>
                <w:sz w:val="20"/>
                <w:szCs w:val="20"/>
                <w:rtl w:val="0"/>
              </w:rPr>
              <w:t xml:space="preserve">Consapevolezza professionale e adesione ai principi dell'apprendimento degli adulti</w:t>
            </w:r>
            <w:r w:rsidDel="00000000" w:rsidR="00000000" w:rsidRPr="00000000">
              <w:rPr>
                <w:rtl w:val="0"/>
              </w:rPr>
            </w:r>
          </w:p>
        </w:tc>
        <w:tc>
          <w:tcPr>
            <w:shd w:fill="ffd966" w:val="clear"/>
          </w:tcPr>
          <w:p w:rsidR="00000000" w:rsidDel="00000000" w:rsidP="00000000" w:rsidRDefault="00000000" w:rsidRPr="00000000" w14:paraId="000000AC">
            <w:pPr>
              <w:spacing w:before="100" w:lineRule="auto"/>
              <w:rPr>
                <w:rFonts w:ascii="Arial" w:cs="Arial" w:eastAsia="Arial" w:hAnsi="Arial"/>
                <w:color w:val="000000"/>
                <w:sz w:val="20"/>
                <w:szCs w:val="20"/>
              </w:rPr>
            </w:pPr>
            <w:r w:rsidDel="00000000" w:rsidR="00000000" w:rsidRPr="00000000">
              <w:rPr>
                <w:rFonts w:ascii="Arial" w:cs="Arial" w:eastAsia="Arial" w:hAnsi="Arial"/>
                <w:b w:val="1"/>
                <w:sz w:val="20"/>
                <w:szCs w:val="20"/>
                <w:rtl w:val="0"/>
              </w:rPr>
              <w:t xml:space="preserve">Questa competenza è dimostrata in particolare dai seguenti documenti, perché ....</w:t>
            </w:r>
            <w:r w:rsidDel="00000000" w:rsidR="00000000" w:rsidRPr="00000000">
              <w:rPr>
                <w:rtl w:val="0"/>
              </w:rPr>
            </w:r>
          </w:p>
        </w:tc>
      </w:tr>
      <w:tr>
        <w:trPr>
          <w:cantSplit w:val="0"/>
          <w:tblHeader w:val="0"/>
        </w:trPr>
        <w:tc>
          <w:tcPr>
            <w:shd w:fill="ffe699" w:val="clear"/>
            <w:vAlign w:val="center"/>
          </w:tcPr>
          <w:p w:rsidR="00000000" w:rsidDel="00000000" w:rsidP="00000000" w:rsidRDefault="00000000" w:rsidRPr="00000000" w14:paraId="000000AD">
            <w:pPr>
              <w:spacing w:before="100" w:lineRule="auto"/>
              <w:rPr>
                <w:rFonts w:ascii="Arial" w:cs="Arial" w:eastAsia="Arial" w:hAnsi="Arial"/>
                <w:b w:val="1"/>
                <w:color w:val="000000"/>
                <w:sz w:val="20"/>
                <w:szCs w:val="20"/>
              </w:rPr>
            </w:pPr>
            <w:r w:rsidDel="00000000" w:rsidR="00000000" w:rsidRPr="00000000">
              <w:rPr>
                <w:rFonts w:ascii="Arial" w:cs="Arial" w:eastAsia="Arial" w:hAnsi="Arial"/>
                <w:sz w:val="20"/>
                <w:szCs w:val="20"/>
                <w:rtl w:val="0"/>
              </w:rPr>
              <w:t xml:space="preserve">Il facilitatore è consapevole e mostra un atteggiamento positivo verso il proprio ruolo di sostenitore dei processi di apprendimento tra i suoi studenti. Ha familiarità con i principi dell'apprendimento degli adulti e della guida all'apprendimento ed è in grado e vuole applicarli nei suoi corsi. Lui/lei è in grado di sostenere gli studenti nel prendere il controllo del proprio apprendimento e di promuovere la loro autonomia e le loro capacità di auto-organizzazione agendo come mentore per i suoi studenti. Inoltre, come professionista lui/lei riflette regolarmente e valuta criticamente le proprie prestazioni e si sforza di migliorarle continuamente.</w:t>
            </w:r>
            <w:r w:rsidDel="00000000" w:rsidR="00000000" w:rsidRPr="00000000">
              <w:rPr>
                <w:rtl w:val="0"/>
              </w:rPr>
            </w:r>
          </w:p>
        </w:tc>
        <w:tc>
          <w:tcPr>
            <w:shd w:fill="ffe699" w:val="clear"/>
          </w:tcPr>
          <w:p w:rsidR="00000000" w:rsidDel="00000000" w:rsidP="00000000" w:rsidRDefault="00000000" w:rsidRPr="00000000" w14:paraId="000000AE">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AF">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B0">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B1">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B2">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B3">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B4">
            <w:pPr>
              <w:spacing w:before="100" w:lineRule="auto"/>
              <w:rPr>
                <w:rFonts w:ascii="Arial" w:cs="Arial" w:eastAsia="Arial" w:hAnsi="Arial"/>
                <w:b w:val="1"/>
                <w:color w:val="000000"/>
                <w:sz w:val="20"/>
                <w:szCs w:val="20"/>
              </w:rPr>
            </w:pPr>
            <w:r w:rsidDel="00000000" w:rsidR="00000000" w:rsidRPr="00000000">
              <w:rPr>
                <w:rtl w:val="0"/>
              </w:rPr>
            </w:r>
          </w:p>
        </w:tc>
      </w:tr>
      <w:tr>
        <w:trPr>
          <w:cantSplit w:val="0"/>
          <w:tblHeader w:val="0"/>
        </w:trPr>
        <w:tc>
          <w:tcPr>
            <w:shd w:fill="bfbfbf" w:val="clear"/>
            <w:vAlign w:val="bottom"/>
          </w:tcPr>
          <w:p w:rsidR="00000000" w:rsidDel="00000000" w:rsidP="00000000" w:rsidRDefault="00000000" w:rsidRPr="00000000" w14:paraId="000000B5">
            <w:pPr>
              <w:spacing w:before="100" w:lineRule="auto"/>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Area 4) Competenze dida</w:t>
            </w:r>
            <w:r w:rsidDel="00000000" w:rsidR="00000000" w:rsidRPr="00000000">
              <w:rPr>
                <w:rFonts w:ascii="Arial" w:cs="Arial" w:eastAsia="Arial" w:hAnsi="Arial"/>
                <w:b w:val="1"/>
                <w:sz w:val="20"/>
                <w:szCs w:val="20"/>
                <w:rtl w:val="0"/>
              </w:rPr>
              <w:t xml:space="preserve">ttico-metodologiche </w:t>
            </w:r>
            <w:r w:rsidDel="00000000" w:rsidR="00000000" w:rsidRPr="00000000">
              <w:rPr>
                <w:rtl w:val="0"/>
              </w:rPr>
            </w:r>
          </w:p>
        </w:tc>
        <w:tc>
          <w:tcPr>
            <w:shd w:fill="bfbfbf" w:val="clear"/>
          </w:tcPr>
          <w:p w:rsidR="00000000" w:rsidDel="00000000" w:rsidP="00000000" w:rsidRDefault="00000000" w:rsidRPr="00000000" w14:paraId="000000B6">
            <w:pPr>
              <w:spacing w:before="100" w:lineRule="auto"/>
              <w:rPr>
                <w:rFonts w:ascii="Arial" w:cs="Arial" w:eastAsia="Arial" w:hAnsi="Arial"/>
                <w:color w:val="000000"/>
                <w:sz w:val="20"/>
                <w:szCs w:val="20"/>
              </w:rPr>
            </w:pPr>
            <w:r w:rsidDel="00000000" w:rsidR="00000000" w:rsidRPr="00000000">
              <w:rPr>
                <w:rFonts w:ascii="Arial" w:cs="Arial" w:eastAsia="Arial" w:hAnsi="Arial"/>
                <w:b w:val="1"/>
                <w:sz w:val="20"/>
                <w:szCs w:val="20"/>
                <w:rtl w:val="0"/>
              </w:rPr>
              <w:t xml:space="preserve">Questa competenza è dimostrata in particolare dai seguenti documenti, perché ....</w:t>
            </w:r>
            <w:r w:rsidDel="00000000" w:rsidR="00000000" w:rsidRPr="00000000">
              <w:rPr>
                <w:rtl w:val="0"/>
              </w:rPr>
            </w:r>
          </w:p>
        </w:tc>
      </w:tr>
      <w:tr>
        <w:trPr>
          <w:cantSplit w:val="0"/>
          <w:tblHeader w:val="0"/>
        </w:trPr>
        <w:tc>
          <w:tcPr>
            <w:shd w:fill="dbdbdb" w:val="clear"/>
            <w:vAlign w:val="center"/>
          </w:tcPr>
          <w:p w:rsidR="00000000" w:rsidDel="00000000" w:rsidP="00000000" w:rsidRDefault="00000000" w:rsidRPr="00000000" w14:paraId="000000B7">
            <w:pPr>
              <w:spacing w:before="10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Il facilitatore ha un repertorio abbastanza ampio di metodi didattici da usare nello spazio virtuale. Lui/lei sa quali metodi sono adatti a diversi scopi (es. presentare il contenuto, supportare l'apprendimento auto-diretto di individui e gruppi, supportare l'apprendimento collaborativo, creare e mantenere la motivazione degli studenti, guidare/ gestire le dinamiche di gruppo, valutare e accertare il progresso dell'apprendimento, dare un feedback ecc) ed è capace di applicare i metodi praticamente nel corso. Lui/lei è in grado di scegliere il contenuto e-learning appropriato per il suo corso. E' anche in grado di adattare i contenuti e-learning esistenti o creare nuovi contenuti e-learning per il suo corso con l'uso di strumenti di authoring.</w:t>
            </w:r>
            <w:r w:rsidDel="00000000" w:rsidR="00000000" w:rsidRPr="00000000">
              <w:rPr>
                <w:rtl w:val="0"/>
              </w:rPr>
            </w:r>
          </w:p>
        </w:tc>
        <w:tc>
          <w:tcPr>
            <w:shd w:fill="dbdbdb" w:val="clear"/>
          </w:tcPr>
          <w:p w:rsidR="00000000" w:rsidDel="00000000" w:rsidP="00000000" w:rsidRDefault="00000000" w:rsidRPr="00000000" w14:paraId="000000B8">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B9">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BA">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BB">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BC">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BD">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BE">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BF">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C0">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C1">
            <w:pPr>
              <w:spacing w:before="100" w:lineRule="auto"/>
              <w:rPr>
                <w:rFonts w:ascii="Arial" w:cs="Arial" w:eastAsia="Arial" w:hAnsi="Arial"/>
                <w:color w:val="000000"/>
                <w:sz w:val="20"/>
                <w:szCs w:val="20"/>
              </w:rPr>
            </w:pPr>
            <w:r w:rsidDel="00000000" w:rsidR="00000000" w:rsidRPr="00000000">
              <w:rPr>
                <w:rtl w:val="0"/>
              </w:rPr>
            </w:r>
          </w:p>
        </w:tc>
      </w:tr>
      <w:tr>
        <w:trPr>
          <w:cantSplit w:val="0"/>
          <w:tblHeader w:val="0"/>
        </w:trPr>
        <w:tc>
          <w:tcPr>
            <w:shd w:fill="a9d08e" w:val="clear"/>
            <w:vAlign w:val="bottom"/>
          </w:tcPr>
          <w:p w:rsidR="00000000" w:rsidDel="00000000" w:rsidP="00000000" w:rsidRDefault="00000000" w:rsidRPr="00000000" w14:paraId="000000C2">
            <w:pPr>
              <w:spacing w:before="100" w:lineRule="auto"/>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Area 5) </w:t>
            </w:r>
            <w:r w:rsidDel="00000000" w:rsidR="00000000" w:rsidRPr="00000000">
              <w:rPr>
                <w:rFonts w:ascii="Arial" w:cs="Arial" w:eastAsia="Arial" w:hAnsi="Arial"/>
                <w:b w:val="1"/>
                <w:sz w:val="20"/>
                <w:szCs w:val="20"/>
                <w:rtl w:val="0"/>
              </w:rPr>
              <w:t xml:space="preserve">Gestione, pianificazione, competenze organizzative</w:t>
            </w:r>
            <w:r w:rsidDel="00000000" w:rsidR="00000000" w:rsidRPr="00000000">
              <w:rPr>
                <w:rtl w:val="0"/>
              </w:rPr>
            </w:r>
          </w:p>
        </w:tc>
        <w:tc>
          <w:tcPr>
            <w:shd w:fill="a9d08e" w:val="clear"/>
          </w:tcPr>
          <w:p w:rsidR="00000000" w:rsidDel="00000000" w:rsidP="00000000" w:rsidRDefault="00000000" w:rsidRPr="00000000" w14:paraId="000000C3">
            <w:pPr>
              <w:spacing w:before="100" w:lineRule="auto"/>
              <w:rPr>
                <w:rFonts w:ascii="Arial" w:cs="Arial" w:eastAsia="Arial" w:hAnsi="Arial"/>
                <w:color w:val="000000"/>
                <w:sz w:val="20"/>
                <w:szCs w:val="20"/>
              </w:rPr>
            </w:pPr>
            <w:r w:rsidDel="00000000" w:rsidR="00000000" w:rsidRPr="00000000">
              <w:rPr>
                <w:rFonts w:ascii="Arial" w:cs="Arial" w:eastAsia="Arial" w:hAnsi="Arial"/>
                <w:b w:val="1"/>
                <w:sz w:val="20"/>
                <w:szCs w:val="20"/>
                <w:rtl w:val="0"/>
              </w:rPr>
              <w:t xml:space="preserve">Questa competenza è dimostrata in particolare dai seguenti documenti, perché ....</w:t>
            </w:r>
            <w:r w:rsidDel="00000000" w:rsidR="00000000" w:rsidRPr="00000000">
              <w:rPr>
                <w:rtl w:val="0"/>
              </w:rPr>
            </w:r>
          </w:p>
        </w:tc>
      </w:tr>
      <w:tr>
        <w:trPr>
          <w:cantSplit w:val="0"/>
          <w:tblHeader w:val="0"/>
        </w:trPr>
        <w:tc>
          <w:tcPr>
            <w:shd w:fill="c6e0b4" w:val="clear"/>
            <w:vAlign w:val="center"/>
          </w:tcPr>
          <w:p w:rsidR="00000000" w:rsidDel="00000000" w:rsidP="00000000" w:rsidRDefault="00000000" w:rsidRPr="00000000" w14:paraId="000000C4">
            <w:pPr>
              <w:spacing w:before="10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Il facilitatore è in grado di pianificare sessioni online e sequenze di apprendimento (fissando obiettivi di apprendimento, selezionando o creando materiali e strumenti, pianificando compiti/assegnamenti/attività, stabilendo il calendario), in accordo con i principi didattici generali così come con i requisiti specifici del dato gruppo di studenti e del dato contesto (organizzativo). Lui/lei è in grado di monitorare e valutare il progresso del corso in modo continuo. Durante il processo del corso, lui/lei riconosce quando è necessario apportare cambiamenti al concetto originale ed è in grado di implementare tali cambiamenti con breve preavviso. Controlla il lavoro degli studenti in termini di tempo e scadenze.</w:t>
            </w:r>
            <w:r w:rsidDel="00000000" w:rsidR="00000000" w:rsidRPr="00000000">
              <w:rPr>
                <w:rtl w:val="0"/>
              </w:rPr>
            </w:r>
          </w:p>
        </w:tc>
        <w:tc>
          <w:tcPr>
            <w:shd w:fill="c6e0b4" w:val="clear"/>
          </w:tcPr>
          <w:p w:rsidR="00000000" w:rsidDel="00000000" w:rsidP="00000000" w:rsidRDefault="00000000" w:rsidRPr="00000000" w14:paraId="000000C5">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C6">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C7">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C8">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C9">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CA">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CB">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CC">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CD">
            <w:pPr>
              <w:spacing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w:t>
            </w:r>
          </w:p>
          <w:p w:rsidR="00000000" w:rsidDel="00000000" w:rsidP="00000000" w:rsidRDefault="00000000" w:rsidRPr="00000000" w14:paraId="000000CE">
            <w:pPr>
              <w:spacing w:before="100" w:lineRule="auto"/>
              <w:rPr>
                <w:rFonts w:ascii="Arial" w:cs="Arial" w:eastAsia="Arial" w:hAnsi="Arial"/>
                <w:color w:val="000000"/>
                <w:sz w:val="20"/>
                <w:szCs w:val="20"/>
              </w:rPr>
            </w:pPr>
            <w:r w:rsidDel="00000000" w:rsidR="00000000" w:rsidRPr="00000000">
              <w:rPr>
                <w:rtl w:val="0"/>
              </w:rPr>
            </w:r>
          </w:p>
        </w:tc>
      </w:tr>
    </w:tbl>
    <w:p w:rsidR="00000000" w:rsidDel="00000000" w:rsidP="00000000" w:rsidRDefault="00000000" w:rsidRPr="00000000" w14:paraId="000000CF">
      <w:pPr>
        <w:spacing w:before="100" w:line="240" w:lineRule="auto"/>
        <w:rPr/>
      </w:pPr>
      <w:r w:rsidDel="00000000" w:rsidR="00000000" w:rsidRPr="00000000">
        <w:rPr>
          <w:rtl w:val="0"/>
        </w:rPr>
      </w:r>
    </w:p>
    <w:sectPr>
      <w:headerReference r:id="rId19" w:type="default"/>
      <w:headerReference r:id="rId20" w:type="first"/>
      <w:type w:val="nextPage"/>
      <w:pgSz w:h="16840" w:w="11900" w:orient="portrait"/>
      <w:pgMar w:bottom="1440" w:top="1712" w:left="1440" w:right="1440" w:header="708" w:footer="386"/>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ambria"/>
  <w:font w:name="Times New Roman"/>
  <w:font w:name="Courier New"/>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7">
    <w:pPr>
      <w:jc w:val="right"/>
      <w:rPr>
        <w:color w:val="000000"/>
        <w:sz w:val="16"/>
        <w:szCs w:val="16"/>
      </w:rPr>
    </w:pPr>
    <w:r w:rsidDel="00000000" w:rsidR="00000000" w:rsidRPr="00000000">
      <w:rPr>
        <w:rtl w:val="0"/>
      </w:rPr>
    </w:r>
  </w:p>
  <w:p w:rsidR="00000000" w:rsidDel="00000000" w:rsidP="00000000" w:rsidRDefault="00000000" w:rsidRPr="00000000" w14:paraId="000000D8">
    <w:pPr>
      <w:jc w:val="right"/>
      <w:rPr>
        <w:color w:val="000000"/>
        <w:sz w:val="16"/>
        <w:szCs w:val="16"/>
      </w:rPr>
    </w:pP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2187273</wp:posOffset>
          </wp:positionH>
          <wp:positionV relativeFrom="paragraph">
            <wp:posOffset>238759</wp:posOffset>
          </wp:positionV>
          <wp:extent cx="3626096" cy="183600"/>
          <wp:effectExtent b="0" l="0" r="0" t="0"/>
          <wp:wrapNone/>
          <wp:docPr id="20"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626096" cy="183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3721</wp:posOffset>
          </wp:positionH>
          <wp:positionV relativeFrom="paragraph">
            <wp:posOffset>10160</wp:posOffset>
          </wp:positionV>
          <wp:extent cx="1563370" cy="455930"/>
          <wp:effectExtent b="0" l="0" r="0" t="0"/>
          <wp:wrapNone/>
          <wp:docPr descr="A close up of a logo&#10;&#10;Description automatically generated" id="24" name="image4.png"/>
          <a:graphic>
            <a:graphicData uri="http://schemas.openxmlformats.org/drawingml/2006/picture">
              <pic:pic>
                <pic:nvPicPr>
                  <pic:cNvPr descr="A close up of a logo&#10;&#10;Description automatically generated" id="0" name="image4.png"/>
                  <pic:cNvPicPr preferRelativeResize="0"/>
                </pic:nvPicPr>
                <pic:blipFill>
                  <a:blip r:embed="rId2"/>
                  <a:srcRect b="0" l="0" r="0" t="0"/>
                  <a:stretch>
                    <a:fillRect/>
                  </a:stretch>
                </pic:blipFill>
                <pic:spPr>
                  <a:xfrm>
                    <a:off x="0" y="0"/>
                    <a:ext cx="1563370" cy="455930"/>
                  </a:xfrm>
                  <a:prstGeom prst="rect"/>
                  <a:ln/>
                </pic:spPr>
              </pic:pic>
            </a:graphicData>
          </a:graphic>
        </wp:anchor>
      </w:drawing>
    </w:r>
  </w:p>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pos="4513"/>
        <w:tab w:val="right" w:pos="9026"/>
      </w:tabs>
      <w:spacing w:after="0" w:before="0" w:line="240" w:lineRule="auto"/>
      <w:ind w:right="360"/>
      <w:rPr>
        <w:rFonts w:ascii="Raleway" w:cs="Raleway" w:eastAsia="Raleway" w:hAnsi="Raleway"/>
        <w:color w:val="808080"/>
        <w:sz w:val="13"/>
        <w:szCs w:val="13"/>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center" w:pos="4513"/>
        <w:tab w:val="right" w:pos="9026"/>
      </w:tabs>
      <w:spacing w:after="0" w:before="0" w:line="240" w:lineRule="auto"/>
      <w:ind w:right="360"/>
      <w:rPr>
        <w:rFonts w:ascii="Raleway" w:cs="Raleway" w:eastAsia="Raleway" w:hAnsi="Raleway"/>
        <w:color w:val="808080"/>
        <w:sz w:val="13"/>
        <w:szCs w:val="13"/>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pos="4513"/>
        <w:tab w:val="right" w:pos="9026"/>
      </w:tabs>
      <w:spacing w:after="0" w:before="0" w:line="240" w:lineRule="auto"/>
      <w:ind w:right="360"/>
      <w:rPr>
        <w:rFonts w:ascii="Raleway" w:cs="Raleway" w:eastAsia="Raleway" w:hAnsi="Raleway"/>
        <w:color w:val="808080"/>
        <w:sz w:val="13"/>
        <w:szCs w:val="13"/>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center" w:pos="4513"/>
        <w:tab w:val="right" w:pos="9026"/>
      </w:tabs>
      <w:spacing w:after="0" w:before="0" w:line="240" w:lineRule="auto"/>
      <w:jc w:val="right"/>
      <w:rPr>
        <w:rFonts w:ascii="Calibri" w:cs="Calibri" w:eastAsia="Calibri" w:hAnsi="Calibri"/>
        <w:color w:val="808080"/>
        <w:sz w:val="22"/>
        <w:szCs w:val="22"/>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center" w:pos="4513"/>
        <w:tab w:val="right" w:pos="9026"/>
      </w:tabs>
      <w:spacing w:after="0" w:before="0" w:line="240" w:lineRule="auto"/>
      <w:ind w:right="360"/>
      <w:rPr>
        <w:rFonts w:ascii="Raleway" w:cs="Raleway" w:eastAsia="Raleway" w:hAnsi="Raleway"/>
        <w:color w:val="808080"/>
        <w:sz w:val="18"/>
        <w:szCs w:val="18"/>
      </w:rPr>
    </w:pPr>
    <w:r w:rsidDel="00000000" w:rsidR="00000000" w:rsidRPr="00000000">
      <w:rPr>
        <w:rFonts w:ascii="Calibri" w:cs="Calibri" w:eastAsia="Calibri" w:hAnsi="Calibri"/>
        <w:color w:val="80808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center" w:pos="4513"/>
        <w:tab w:val="right" w:pos="9026"/>
      </w:tabs>
      <w:spacing w:after="0" w:before="0" w:line="240" w:lineRule="auto"/>
      <w:rPr>
        <w:rFonts w:ascii="Raleway" w:cs="Raleway" w:eastAsia="Raleway" w:hAnsi="Raleway"/>
        <w:color w:val="808080"/>
        <w:sz w:val="18"/>
        <w:szCs w:val="1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-418740</wp:posOffset>
          </wp:positionV>
          <wp:extent cx="5901767" cy="298824"/>
          <wp:effectExtent b="0" l="0" r="0" t="0"/>
          <wp:wrapNone/>
          <wp:docPr id="2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901767" cy="298824"/>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0">
    <w:pPr>
      <w:spacing w:after="0" w:before="0"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2084070</wp:posOffset>
          </wp:positionH>
          <wp:positionV relativeFrom="paragraph">
            <wp:posOffset>-469263</wp:posOffset>
          </wp:positionV>
          <wp:extent cx="4605020" cy="3890010"/>
          <wp:effectExtent b="0" l="0" r="0" t="0"/>
          <wp:wrapSquare wrapText="bothSides" distB="0" distT="0" distL="0" distR="0"/>
          <wp:docPr id="23"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4605020" cy="38900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1833</wp:posOffset>
          </wp:positionV>
          <wp:extent cx="1852644" cy="540354"/>
          <wp:effectExtent b="0" l="0" r="0" t="0"/>
          <wp:wrapNone/>
          <wp:docPr descr="A close up of a logo&#10;&#10;Description automatically generated" id="21" name="image4.png"/>
          <a:graphic>
            <a:graphicData uri="http://schemas.openxmlformats.org/drawingml/2006/picture">
              <pic:pic>
                <pic:nvPicPr>
                  <pic:cNvPr descr="A close up of a logo&#10;&#10;Description automatically generated" id="0" name="image4.png"/>
                  <pic:cNvPicPr preferRelativeResize="0"/>
                </pic:nvPicPr>
                <pic:blipFill>
                  <a:blip r:embed="rId2"/>
                  <a:srcRect b="0" l="0" r="0" t="0"/>
                  <a:stretch>
                    <a:fillRect/>
                  </a:stretch>
                </pic:blipFill>
                <pic:spPr>
                  <a:xfrm>
                    <a:off x="0" y="0"/>
                    <a:ext cx="1852644" cy="540354"/>
                  </a:xfrm>
                  <a:prstGeom prst="rect"/>
                  <a:ln/>
                </pic:spPr>
              </pic:pic>
            </a:graphicData>
          </a:graphic>
        </wp:anchor>
      </w:drawing>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pos="4513"/>
        <w:tab w:val="right" w:pos="9026"/>
      </w:tabs>
      <w:spacing w:after="0" w:before="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center" w:pos="4513"/>
        <w:tab w:val="right" w:pos="9026"/>
      </w:tabs>
      <w:spacing w:after="0" w:before="0" w:lineRule="auto"/>
      <w:rPr>
        <w:color w:val="000000"/>
        <w:sz w:val="18"/>
        <w:szCs w:val="1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4739005</wp:posOffset>
          </wp:positionH>
          <wp:positionV relativeFrom="paragraph">
            <wp:posOffset>-4069</wp:posOffset>
          </wp:positionV>
          <wp:extent cx="662305" cy="356235"/>
          <wp:effectExtent b="0" l="0" r="0" t="0"/>
          <wp:wrapNone/>
          <wp:docPr id="32" name="image10.png"/>
          <a:graphic>
            <a:graphicData uri="http://schemas.openxmlformats.org/drawingml/2006/picture">
              <pic:pic>
                <pic:nvPicPr>
                  <pic:cNvPr id="0" name="image10.png"/>
                  <pic:cNvPicPr preferRelativeResize="0"/>
                </pic:nvPicPr>
                <pic:blipFill>
                  <a:blip r:embed="rId1"/>
                  <a:srcRect b="0" l="0" r="0" t="0"/>
                  <a:stretch>
                    <a:fillRect/>
                  </a:stretch>
                </pic:blipFill>
                <pic:spPr>
                  <a:xfrm>
                    <a:off x="0" y="0"/>
                    <a:ext cx="662305" cy="356235"/>
                  </a:xfrm>
                  <a:prstGeom prst="rect"/>
                  <a:ln/>
                </pic:spPr>
              </pic:pic>
            </a:graphicData>
          </a:graphic>
        </wp:anchor>
      </w:drawing>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pos="4513"/>
        <w:tab w:val="right" w:pos="9026"/>
      </w:tabs>
      <w:spacing w:after="0" w:before="0" w:lineRule="auto"/>
      <w:rPr>
        <w:color w:val="000000"/>
        <w:sz w:val="18"/>
        <w:szCs w:val="18"/>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5">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pos="4513"/>
        <w:tab w:val="right" w:pos="9026"/>
      </w:tabs>
      <w:spacing w:after="0" w:before="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US"/>
      </w:rPr>
    </w:rPrDefault>
    <w:pPrDefault>
      <w:pPr>
        <w:spacing w:after="120" w:before="12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240" w:before="240" w:lineRule="auto"/>
      <w:ind w:left="357" w:hanging="357"/>
    </w:pPr>
    <w:rPr>
      <w:b w:val="1"/>
      <w:color w:val="000000"/>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ind w:left="1037" w:hanging="680"/>
    </w:pPr>
    <w:rPr>
      <w:b w:val="1"/>
      <w:color w:val="000000"/>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000000"/>
    </w:rPr>
  </w:style>
  <w:style w:type="paragraph" w:styleId="Heading4">
    <w:name w:val="heading 4"/>
    <w:basedOn w:val="Normal"/>
    <w:next w:val="Normal"/>
    <w:pPr>
      <w:keepNext w:val="1"/>
      <w:keepLines w:val="1"/>
      <w:spacing w:before="40" w:lineRule="auto"/>
    </w:pPr>
    <w:rPr>
      <w:rFonts w:ascii="Calibri" w:cs="Calibri" w:eastAsia="Calibri" w:hAnsi="Calibri"/>
      <w:i w:val="1"/>
      <w:color w:val="000000"/>
    </w:rPr>
  </w:style>
  <w:style w:type="paragraph" w:styleId="Heading5">
    <w:name w:val="heading 5"/>
    <w:basedOn w:val="Normal"/>
    <w:next w:val="Normal"/>
    <w:pPr>
      <w:keepNext w:val="1"/>
      <w:keepLines w:val="1"/>
      <w:spacing w:before="40" w:lineRule="auto"/>
    </w:pPr>
    <w:rPr>
      <w:rFonts w:ascii="Calibri" w:cs="Calibri" w:eastAsia="Calibri" w:hAnsi="Calibri"/>
      <w:color w:val="000000"/>
    </w:rPr>
  </w:style>
  <w:style w:type="paragraph" w:styleId="Heading6">
    <w:name w:val="heading 6"/>
    <w:basedOn w:val="Normal"/>
    <w:next w:val="Normal"/>
    <w:pPr>
      <w:keepNext w:val="1"/>
      <w:keepLines w:val="1"/>
      <w:spacing w:before="40" w:lineRule="auto"/>
    </w:pPr>
    <w:rPr>
      <w:rFonts w:ascii="Calibri" w:cs="Calibri" w:eastAsia="Calibri" w:hAnsi="Calibri"/>
      <w:color w:val="000000"/>
    </w:rPr>
  </w:style>
  <w:style w:type="paragraph" w:styleId="Title">
    <w:name w:val="Title"/>
    <w:basedOn w:val="Normal"/>
    <w:next w:val="Normal"/>
    <w:pPr>
      <w:pBdr>
        <w:top w:space="0" w:sz="0" w:val="nil"/>
        <w:left w:space="0" w:sz="0" w:val="nil"/>
        <w:bottom w:space="0" w:sz="0" w:val="nil"/>
        <w:right w:space="0" w:sz="0" w:val="nil"/>
        <w:between w:space="0" w:sz="0" w:val="nil"/>
      </w:pBdr>
      <w:spacing w:after="0" w:before="0" w:line="240" w:lineRule="auto"/>
    </w:pPr>
    <w:rPr>
      <w:color w:val="000000"/>
      <w:sz w:val="56"/>
      <w:szCs w:val="56"/>
    </w:rPr>
  </w:style>
  <w:style w:type="paragraph" w:styleId="Standard" w:default="1">
    <w:name w:val="Normal"/>
    <w:qFormat w:val="1"/>
  </w:style>
  <w:style w:type="paragraph" w:styleId="berschrift1">
    <w:name w:val="heading 1"/>
    <w:basedOn w:val="Standard"/>
    <w:next w:val="Standard"/>
    <w:link w:val="berschrift1Zchn"/>
    <w:uiPriority w:val="9"/>
    <w:qFormat w:val="1"/>
    <w:pPr>
      <w:keepNext w:val="1"/>
      <w:keepLines w:val="1"/>
      <w:pBdr>
        <w:top w:space="0" w:sz="0" w:val="nil"/>
        <w:left w:space="0" w:sz="0" w:val="nil"/>
        <w:bottom w:space="0" w:sz="0" w:val="nil"/>
        <w:right w:space="0" w:sz="0" w:val="nil"/>
        <w:between w:space="0" w:sz="0" w:val="nil"/>
      </w:pBdr>
      <w:spacing w:after="240" w:before="240"/>
      <w:ind w:left="357" w:hanging="357"/>
      <w:outlineLvl w:val="0"/>
    </w:pPr>
    <w:rPr>
      <w:b w:val="1"/>
      <w:color w:val="000000"/>
      <w:sz w:val="28"/>
      <w:szCs w:val="28"/>
    </w:rPr>
  </w:style>
  <w:style w:type="paragraph" w:styleId="berschrift2">
    <w:name w:val="heading 2"/>
    <w:basedOn w:val="Standard"/>
    <w:next w:val="Standard"/>
    <w:uiPriority w:val="9"/>
    <w:semiHidden w:val="1"/>
    <w:unhideWhenUsed w:val="1"/>
    <w:qFormat w:val="1"/>
    <w:pPr>
      <w:keepNext w:val="1"/>
      <w:keepLines w:val="1"/>
      <w:pBdr>
        <w:top w:space="0" w:sz="0" w:val="nil"/>
        <w:left w:space="0" w:sz="0" w:val="nil"/>
        <w:bottom w:space="0" w:sz="0" w:val="nil"/>
        <w:right w:space="0" w:sz="0" w:val="nil"/>
        <w:between w:space="0" w:sz="0" w:val="nil"/>
      </w:pBdr>
      <w:ind w:left="1037" w:hanging="680"/>
      <w:outlineLvl w:val="1"/>
    </w:pPr>
    <w:rPr>
      <w:b w:val="1"/>
      <w:color w:val="000000"/>
      <w:sz w:val="26"/>
      <w:szCs w:val="26"/>
    </w:rPr>
  </w:style>
  <w:style w:type="paragraph" w:styleId="berschrift3">
    <w:name w:val="heading 3"/>
    <w:basedOn w:val="Standard"/>
    <w:next w:val="Standard"/>
    <w:uiPriority w:val="9"/>
    <w:semiHidden w:val="1"/>
    <w:unhideWhenUsed w:val="1"/>
    <w:qFormat w:val="1"/>
    <w:pPr>
      <w:keepNext w:val="1"/>
      <w:keepLines w:val="1"/>
      <w:spacing w:before="40"/>
      <w:outlineLvl w:val="2"/>
    </w:pPr>
    <w:rPr>
      <w:rFonts w:ascii="Calibri" w:cs="Calibri" w:eastAsia="Calibri" w:hAnsi="Calibri"/>
      <w:color w:val="000000"/>
    </w:rPr>
  </w:style>
  <w:style w:type="paragraph" w:styleId="berschrift4">
    <w:name w:val="heading 4"/>
    <w:basedOn w:val="Standard"/>
    <w:next w:val="Standard"/>
    <w:uiPriority w:val="9"/>
    <w:semiHidden w:val="1"/>
    <w:unhideWhenUsed w:val="1"/>
    <w:qFormat w:val="1"/>
    <w:pPr>
      <w:keepNext w:val="1"/>
      <w:keepLines w:val="1"/>
      <w:spacing w:before="40"/>
      <w:outlineLvl w:val="3"/>
    </w:pPr>
    <w:rPr>
      <w:rFonts w:ascii="Calibri" w:cs="Calibri" w:eastAsia="Calibri" w:hAnsi="Calibri"/>
      <w:i w:val="1"/>
      <w:color w:val="000000"/>
    </w:rPr>
  </w:style>
  <w:style w:type="paragraph" w:styleId="berschrift5">
    <w:name w:val="heading 5"/>
    <w:basedOn w:val="Standard"/>
    <w:next w:val="Standard"/>
    <w:uiPriority w:val="9"/>
    <w:semiHidden w:val="1"/>
    <w:unhideWhenUsed w:val="1"/>
    <w:qFormat w:val="1"/>
    <w:pPr>
      <w:keepNext w:val="1"/>
      <w:keepLines w:val="1"/>
      <w:spacing w:before="40"/>
      <w:outlineLvl w:val="4"/>
    </w:pPr>
    <w:rPr>
      <w:rFonts w:ascii="Calibri" w:cs="Calibri" w:eastAsia="Calibri" w:hAnsi="Calibri"/>
      <w:color w:val="000000"/>
    </w:rPr>
  </w:style>
  <w:style w:type="paragraph" w:styleId="berschrift6">
    <w:name w:val="heading 6"/>
    <w:basedOn w:val="Standard"/>
    <w:next w:val="Standard"/>
    <w:uiPriority w:val="9"/>
    <w:semiHidden w:val="1"/>
    <w:unhideWhenUsed w:val="1"/>
    <w:qFormat w:val="1"/>
    <w:pPr>
      <w:keepNext w:val="1"/>
      <w:keepLines w:val="1"/>
      <w:spacing w:before="40"/>
      <w:outlineLvl w:val="5"/>
    </w:pPr>
    <w:rPr>
      <w:rFonts w:ascii="Calibri" w:cs="Calibri" w:eastAsia="Calibri" w:hAnsi="Calibri"/>
      <w:color w:val="000000"/>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rd"/>
    <w:next w:val="Standard"/>
    <w:link w:val="TitelZchn"/>
    <w:uiPriority w:val="10"/>
    <w:qFormat w:val="1"/>
    <w:pPr>
      <w:pBdr>
        <w:top w:space="0" w:sz="0" w:val="nil"/>
        <w:left w:space="0" w:sz="0" w:val="nil"/>
        <w:bottom w:space="0" w:sz="0" w:val="nil"/>
        <w:right w:space="0" w:sz="0" w:val="nil"/>
        <w:between w:space="0" w:sz="0" w:val="nil"/>
      </w:pBdr>
      <w:spacing w:after="0" w:before="0" w:line="240" w:lineRule="auto"/>
    </w:pPr>
    <w:rPr>
      <w:color w:val="000000"/>
      <w:sz w:val="56"/>
      <w:szCs w:val="56"/>
    </w:rPr>
  </w:style>
  <w:style w:type="paragraph" w:styleId="Untertitel">
    <w:name w:val="Subtitle"/>
    <w:basedOn w:val="Standard"/>
    <w:next w:val="Standard"/>
    <w:uiPriority w:val="11"/>
    <w:qFormat w:val="1"/>
    <w:pPr>
      <w:keepNext w:val="1"/>
      <w:keepLines w:val="1"/>
      <w:spacing w:after="80" w:before="80" w:line="240" w:lineRule="auto"/>
      <w:ind w:right="-90"/>
    </w:pPr>
    <w:rPr>
      <w:color w:val="666666"/>
      <w:sz w:val="30"/>
      <w:szCs w:val="30"/>
    </w:r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08.0" w:type="dxa"/>
        <w:right w:w="108.0" w:type="dxa"/>
      </w:tblCellMar>
    </w:tblPr>
  </w:style>
  <w:style w:type="paragraph" w:styleId="Kopfzeile">
    <w:name w:val="header"/>
    <w:basedOn w:val="Standard"/>
    <w:link w:val="KopfzeileZchn"/>
    <w:uiPriority w:val="99"/>
    <w:unhideWhenUsed w:val="1"/>
    <w:rsid w:val="009A1D2B"/>
    <w:pPr>
      <w:tabs>
        <w:tab w:val="center" w:pos="4536"/>
        <w:tab w:val="right" w:pos="9072"/>
      </w:tabs>
      <w:spacing w:after="0" w:before="0" w:line="240" w:lineRule="auto"/>
    </w:pPr>
  </w:style>
  <w:style w:type="character" w:styleId="KopfzeileZchn" w:customStyle="1">
    <w:name w:val="Kopfzeile Zchn"/>
    <w:basedOn w:val="Absatz-Standardschriftart"/>
    <w:link w:val="Kopfzeile"/>
    <w:uiPriority w:val="99"/>
    <w:rsid w:val="009A1D2B"/>
  </w:style>
  <w:style w:type="paragraph" w:styleId="Funotentext">
    <w:name w:val="footnote text"/>
    <w:basedOn w:val="Standard"/>
    <w:link w:val="FunotentextZchn"/>
    <w:uiPriority w:val="99"/>
    <w:semiHidden w:val="1"/>
    <w:unhideWhenUsed w:val="1"/>
    <w:rsid w:val="003439A8"/>
    <w:pPr>
      <w:spacing w:after="0" w:before="0" w:line="240" w:lineRule="auto"/>
    </w:pPr>
  </w:style>
  <w:style w:type="character" w:styleId="FunotentextZchn" w:customStyle="1">
    <w:name w:val="Fußnotentext Zchn"/>
    <w:basedOn w:val="Absatz-Standardschriftart"/>
    <w:link w:val="Funotentext"/>
    <w:uiPriority w:val="99"/>
    <w:semiHidden w:val="1"/>
    <w:rsid w:val="003439A8"/>
  </w:style>
  <w:style w:type="character" w:styleId="Funotenzeichen">
    <w:name w:val="footnote reference"/>
    <w:basedOn w:val="Absatz-Standardschriftart"/>
    <w:uiPriority w:val="99"/>
    <w:semiHidden w:val="1"/>
    <w:unhideWhenUsed w:val="1"/>
    <w:rsid w:val="003439A8"/>
    <w:rPr>
      <w:vertAlign w:val="superscript"/>
    </w:rPr>
  </w:style>
  <w:style w:type="character" w:styleId="Hyperlink">
    <w:name w:val="Hyperlink"/>
    <w:basedOn w:val="Absatz-Standardschriftart"/>
    <w:uiPriority w:val="99"/>
    <w:unhideWhenUsed w:val="1"/>
    <w:rsid w:val="003439A8"/>
    <w:rPr>
      <w:color w:val="0000ff" w:themeColor="hyperlink"/>
      <w:u w:val="single"/>
    </w:rPr>
  </w:style>
  <w:style w:type="paragraph" w:styleId="Inhaltsverzeichnisberschrift">
    <w:name w:val="TOC Heading"/>
    <w:basedOn w:val="berschrift1"/>
    <w:next w:val="Standard"/>
    <w:uiPriority w:val="39"/>
    <w:unhideWhenUsed w:val="1"/>
    <w:qFormat w:val="1"/>
    <w:rsid w:val="00D72618"/>
    <w:pPr>
      <w:pBdr>
        <w:top w:color="auto" w:space="0" w:sz="0" w:val="none"/>
        <w:left w:color="auto" w:space="0" w:sz="0" w:val="none"/>
        <w:bottom w:color="auto" w:space="0" w:sz="0" w:val="none"/>
        <w:right w:color="auto" w:space="0" w:sz="0" w:val="none"/>
        <w:between w:color="auto" w:space="0" w:sz="0" w:val="none"/>
      </w:pBdr>
      <w:spacing w:after="0" w:line="259" w:lineRule="auto"/>
      <w:ind w:left="0" w:firstLine="0"/>
      <w:outlineLvl w:val="9"/>
    </w:pPr>
    <w:rPr>
      <w:rFonts w:asciiTheme="majorHAnsi" w:cstheme="majorBidi" w:eastAsiaTheme="majorEastAsia" w:hAnsiTheme="majorHAnsi"/>
      <w:b w:val="0"/>
      <w:color w:val="365f91" w:themeColor="accent1" w:themeShade="0000BF"/>
      <w:sz w:val="32"/>
      <w:szCs w:val="32"/>
      <w:lang w:val="de-DE"/>
    </w:rPr>
  </w:style>
  <w:style w:type="character" w:styleId="TitelZchn" w:customStyle="1">
    <w:name w:val="Titel Zchn"/>
    <w:basedOn w:val="Absatz-Standardschriftart"/>
    <w:link w:val="Titel"/>
    <w:uiPriority w:val="10"/>
    <w:rsid w:val="00D72618"/>
    <w:rPr>
      <w:color w:val="000000"/>
      <w:sz w:val="56"/>
      <w:szCs w:val="56"/>
    </w:rPr>
  </w:style>
  <w:style w:type="paragraph" w:styleId="Verzeichnis2">
    <w:name w:val="toc 2"/>
    <w:basedOn w:val="Standard"/>
    <w:next w:val="Standard"/>
    <w:autoRedefine w:val="1"/>
    <w:uiPriority w:val="39"/>
    <w:unhideWhenUsed w:val="1"/>
    <w:rsid w:val="00D72618"/>
    <w:pPr>
      <w:spacing w:after="100"/>
      <w:ind w:left="200"/>
    </w:pPr>
  </w:style>
  <w:style w:type="paragraph" w:styleId="Verzeichnis3">
    <w:name w:val="toc 3"/>
    <w:basedOn w:val="Standard"/>
    <w:next w:val="Standard"/>
    <w:autoRedefine w:val="1"/>
    <w:uiPriority w:val="39"/>
    <w:unhideWhenUsed w:val="1"/>
    <w:rsid w:val="00D72618"/>
    <w:pPr>
      <w:spacing w:after="100"/>
      <w:ind w:left="400"/>
    </w:pPr>
  </w:style>
  <w:style w:type="paragraph" w:styleId="Listenabsatz">
    <w:name w:val="List Paragraph"/>
    <w:basedOn w:val="Standard"/>
    <w:link w:val="ListenabsatzZchn"/>
    <w:uiPriority w:val="34"/>
    <w:qFormat w:val="1"/>
    <w:rsid w:val="003B6A3B"/>
    <w:pPr>
      <w:spacing w:after="0" w:before="0" w:line="240" w:lineRule="auto"/>
      <w:ind w:left="720"/>
    </w:pPr>
    <w:rPr>
      <w:rFonts w:cs="Times New Roman" w:eastAsiaTheme="minorHAnsi"/>
      <w:szCs w:val="24"/>
      <w:lang w:val="de-DE"/>
    </w:rPr>
  </w:style>
  <w:style w:type="table" w:styleId="Tabellenraster">
    <w:name w:val="Table Grid"/>
    <w:basedOn w:val="NormaleTabelle"/>
    <w:uiPriority w:val="59"/>
    <w:rsid w:val="003B6A3B"/>
    <w:pPr>
      <w:spacing w:after="0" w:before="0" w:line="240" w:lineRule="auto"/>
    </w:pPr>
    <w:rPr>
      <w:rFonts w:asciiTheme="minorHAnsi" w:cstheme="minorBidi" w:eastAsiaTheme="minorHAnsi" w:hAnsiTheme="minorHAnsi"/>
      <w:sz w:val="22"/>
      <w:szCs w:val="22"/>
      <w:lang w:eastAsia="en-US" w:val="de-DE"/>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stenabsatzZchn" w:customStyle="1">
    <w:name w:val="Listenabsatz Zchn"/>
    <w:basedOn w:val="Absatz-Standardschriftart"/>
    <w:link w:val="Listenabsatz"/>
    <w:uiPriority w:val="99"/>
    <w:locked w:val="1"/>
    <w:rsid w:val="003B6A3B"/>
    <w:rPr>
      <w:rFonts w:cs="Times New Roman" w:eastAsiaTheme="minorHAnsi"/>
      <w:szCs w:val="24"/>
      <w:lang w:val="de-DE"/>
    </w:rPr>
  </w:style>
  <w:style w:type="paragraph" w:styleId="Beschriftung">
    <w:name w:val="caption"/>
    <w:basedOn w:val="Standard"/>
    <w:next w:val="Standard"/>
    <w:uiPriority w:val="35"/>
    <w:unhideWhenUsed w:val="1"/>
    <w:qFormat w:val="1"/>
    <w:rsid w:val="003B6A3B"/>
    <w:pPr>
      <w:spacing w:after="200" w:before="0" w:line="240" w:lineRule="auto"/>
    </w:pPr>
    <w:rPr>
      <w:rFonts w:cs="Times New Roman" w:eastAsia="MS Mincho"/>
      <w:i w:val="1"/>
      <w:iCs w:val="1"/>
      <w:color w:val="1f497d" w:themeColor="text2"/>
      <w:sz w:val="18"/>
      <w:szCs w:val="18"/>
      <w:lang w:eastAsia="ja-JP" w:val="de-DE"/>
    </w:rPr>
  </w:style>
  <w:style w:type="character" w:styleId="acopre1" w:customStyle="1">
    <w:name w:val="acopre1"/>
    <w:basedOn w:val="Absatz-Standardschriftart"/>
    <w:rsid w:val="003B6A3B"/>
  </w:style>
  <w:style w:type="paragraph" w:styleId="Verzeichnis1">
    <w:name w:val="toc 1"/>
    <w:basedOn w:val="Standard"/>
    <w:next w:val="Standard"/>
    <w:autoRedefine w:val="1"/>
    <w:uiPriority w:val="39"/>
    <w:unhideWhenUsed w:val="1"/>
    <w:rsid w:val="0040234A"/>
    <w:pPr>
      <w:spacing w:after="100"/>
    </w:pPr>
  </w:style>
  <w:style w:type="paragraph" w:styleId="Endnotentext">
    <w:name w:val="endnote text"/>
    <w:basedOn w:val="Standard"/>
    <w:link w:val="EndnotentextZchn"/>
    <w:uiPriority w:val="99"/>
    <w:unhideWhenUsed w:val="1"/>
    <w:qFormat w:val="1"/>
    <w:rsid w:val="0040234A"/>
    <w:pPr>
      <w:overflowPunct w:val="0"/>
      <w:autoSpaceDE w:val="0"/>
      <w:autoSpaceDN w:val="0"/>
      <w:adjustRightInd w:val="0"/>
      <w:spacing w:after="0" w:line="240" w:lineRule="auto"/>
      <w:ind w:right="1134"/>
      <w:textAlignment w:val="baseline"/>
    </w:pPr>
    <w:rPr>
      <w:rFonts w:ascii="Calibri" w:hAnsi="Calibri" w:cstheme="minorBidi" w:eastAsiaTheme="minorHAnsi"/>
      <w:sz w:val="16"/>
      <w:szCs w:val="22"/>
      <w:lang w:eastAsia="en-US" w:val="de-DE"/>
    </w:rPr>
  </w:style>
  <w:style w:type="character" w:styleId="EndnotentextZchn" w:customStyle="1">
    <w:name w:val="Endnotentext Zchn"/>
    <w:basedOn w:val="Absatz-Standardschriftart"/>
    <w:link w:val="Endnotentext"/>
    <w:uiPriority w:val="99"/>
    <w:rsid w:val="0040234A"/>
    <w:rPr>
      <w:rFonts w:ascii="Calibri" w:hAnsi="Calibri" w:cstheme="minorBidi" w:eastAsiaTheme="minorHAnsi"/>
      <w:sz w:val="16"/>
      <w:szCs w:val="22"/>
      <w:lang w:eastAsia="en-US" w:val="de-DE"/>
    </w:rPr>
  </w:style>
  <w:style w:type="character" w:styleId="Endnotenzeichen">
    <w:name w:val="endnote reference"/>
    <w:basedOn w:val="Absatz-Standardschriftart"/>
    <w:uiPriority w:val="99"/>
    <w:unhideWhenUsed w:val="1"/>
    <w:rsid w:val="0040234A"/>
    <w:rPr>
      <w:rFonts w:asciiTheme="minorHAnsi" w:hAnsiTheme="minorHAnsi"/>
      <w:sz w:val="20"/>
      <w:vertAlign w:val="superscript"/>
    </w:rPr>
  </w:style>
  <w:style w:type="character" w:styleId="Kommentarzeichen">
    <w:name w:val="annotation reference"/>
    <w:basedOn w:val="Absatz-Standardschriftart"/>
    <w:uiPriority w:val="99"/>
    <w:semiHidden w:val="1"/>
    <w:unhideWhenUsed w:val="1"/>
    <w:rsid w:val="0040234A"/>
    <w:rPr>
      <w:sz w:val="16"/>
      <w:szCs w:val="16"/>
    </w:rPr>
  </w:style>
  <w:style w:type="paragraph" w:styleId="Kommentartext">
    <w:name w:val="annotation text"/>
    <w:basedOn w:val="Standard"/>
    <w:link w:val="KommentartextZchn"/>
    <w:uiPriority w:val="99"/>
    <w:semiHidden w:val="1"/>
    <w:unhideWhenUsed w:val="1"/>
    <w:rsid w:val="0040234A"/>
    <w:pPr>
      <w:spacing w:after="0" w:before="0" w:line="240" w:lineRule="auto"/>
    </w:pPr>
    <w:rPr>
      <w:rFonts w:cs="Times New Roman" w:eastAsia="MS Mincho"/>
      <w:lang w:eastAsia="ja-JP" w:val="de-DE"/>
    </w:rPr>
  </w:style>
  <w:style w:type="character" w:styleId="KommentartextZchn" w:customStyle="1">
    <w:name w:val="Kommentartext Zchn"/>
    <w:basedOn w:val="Absatz-Standardschriftart"/>
    <w:link w:val="Kommentartext"/>
    <w:uiPriority w:val="99"/>
    <w:semiHidden w:val="1"/>
    <w:rsid w:val="0040234A"/>
    <w:rPr>
      <w:rFonts w:cs="Times New Roman" w:eastAsia="MS Mincho"/>
      <w:lang w:eastAsia="ja-JP" w:val="de-DE"/>
    </w:rPr>
  </w:style>
  <w:style w:type="paragraph" w:styleId="Kommentarthema">
    <w:name w:val="annotation subject"/>
    <w:basedOn w:val="Kommentartext"/>
    <w:next w:val="Kommentartext"/>
    <w:link w:val="KommentarthemaZchn"/>
    <w:uiPriority w:val="99"/>
    <w:semiHidden w:val="1"/>
    <w:unhideWhenUsed w:val="1"/>
    <w:rsid w:val="0040234A"/>
    <w:rPr>
      <w:b w:val="1"/>
      <w:bCs w:val="1"/>
    </w:rPr>
  </w:style>
  <w:style w:type="character" w:styleId="KommentarthemaZchn" w:customStyle="1">
    <w:name w:val="Kommentarthema Zchn"/>
    <w:basedOn w:val="KommentartextZchn"/>
    <w:link w:val="Kommentarthema"/>
    <w:uiPriority w:val="99"/>
    <w:semiHidden w:val="1"/>
    <w:rsid w:val="0040234A"/>
    <w:rPr>
      <w:rFonts w:cs="Times New Roman" w:eastAsia="MS Mincho"/>
      <w:b w:val="1"/>
      <w:bCs w:val="1"/>
      <w:lang w:eastAsia="ja-JP" w:val="de-DE"/>
    </w:rPr>
  </w:style>
  <w:style w:type="paragraph" w:styleId="Default" w:customStyle="1">
    <w:name w:val="Default"/>
    <w:rsid w:val="0040234A"/>
    <w:pPr>
      <w:autoSpaceDE w:val="0"/>
      <w:autoSpaceDN w:val="0"/>
      <w:adjustRightInd w:val="0"/>
      <w:spacing w:after="0" w:before="0" w:line="240" w:lineRule="auto"/>
    </w:pPr>
    <w:rPr>
      <w:rFonts w:eastAsiaTheme="minorHAnsi"/>
      <w:color w:val="000000"/>
      <w:sz w:val="24"/>
      <w:szCs w:val="24"/>
      <w:lang w:eastAsia="en-US" w:val="de-DE"/>
    </w:rPr>
  </w:style>
  <w:style w:type="character" w:styleId="berschrift1Zchn" w:customStyle="1">
    <w:name w:val="Überschrift 1 Zchn"/>
    <w:basedOn w:val="Absatz-Standardschriftart"/>
    <w:link w:val="berschrift1"/>
    <w:uiPriority w:val="9"/>
    <w:rsid w:val="0040234A"/>
    <w:rPr>
      <w:b w:val="1"/>
      <w:color w:val="000000"/>
      <w:sz w:val="28"/>
      <w:szCs w:val="28"/>
    </w:rPr>
  </w:style>
  <w:style w:type="paragraph" w:styleId="StandardWeb">
    <w:name w:val="Normal (Web)"/>
    <w:basedOn w:val="Standard"/>
    <w:uiPriority w:val="99"/>
    <w:unhideWhenUsed w:val="1"/>
    <w:rsid w:val="0040234A"/>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fr-marker-60" w:customStyle="1">
    <w:name w:val="fr-marker-60"/>
    <w:basedOn w:val="Standard"/>
    <w:rsid w:val="0040234A"/>
    <w:pPr>
      <w:spacing w:after="100" w:afterAutospacing="1" w:before="100" w:beforeAutospacing="1" w:line="240" w:lineRule="auto"/>
    </w:pPr>
    <w:rPr>
      <w:rFonts w:ascii="Times New Roman" w:cs="Times New Roman" w:eastAsia="Times New Roman" w:hAnsi="Times New Roman"/>
      <w:sz w:val="24"/>
      <w:szCs w:val="24"/>
      <w:lang w:val="de-DE"/>
    </w:rPr>
  </w:style>
  <w:style w:type="character" w:styleId="NichtaufgelsteErwhnung">
    <w:name w:val="Unresolved Mention"/>
    <w:basedOn w:val="Absatz-Standardschriftart"/>
    <w:uiPriority w:val="99"/>
    <w:semiHidden w:val="1"/>
    <w:unhideWhenUsed w:val="1"/>
    <w:rsid w:val="0040234A"/>
    <w:rPr>
      <w:color w:val="605e5c"/>
      <w:shd w:color="auto" w:fill="e1dfdd" w:val="clear"/>
    </w:rPr>
  </w:style>
  <w:style w:type="character" w:styleId="BesuchterLink">
    <w:name w:val="FollowedHyperlink"/>
    <w:basedOn w:val="Absatz-Standardschriftart"/>
    <w:uiPriority w:val="99"/>
    <w:semiHidden w:val="1"/>
    <w:unhideWhenUsed w:val="1"/>
    <w:rsid w:val="0040234A"/>
    <w:rPr>
      <w:color w:val="800080" w:themeColor="followedHyperlink"/>
      <w:u w:val="single"/>
    </w:rPr>
  </w:style>
  <w:style w:type="character" w:styleId="Platzhaltertext">
    <w:name w:val="Placeholder Text"/>
    <w:basedOn w:val="Absatz-Standardschriftart"/>
    <w:uiPriority w:val="99"/>
    <w:semiHidden w:val="1"/>
    <w:rsid w:val="0040234A"/>
    <w:rPr>
      <w:color w:val="808080"/>
    </w:rPr>
  </w:style>
  <w:style w:type="character" w:styleId="Fett">
    <w:name w:val="Strong"/>
    <w:basedOn w:val="Absatz-Standardschriftart"/>
    <w:uiPriority w:val="22"/>
    <w:qFormat w:val="1"/>
    <w:rsid w:val="001A09DC"/>
    <w:rPr>
      <w:b w:val="1"/>
      <w:bCs w:val="1"/>
    </w:rPr>
  </w:style>
  <w:style w:type="paragraph" w:styleId="Subtitle">
    <w:name w:val="Subtitle"/>
    <w:basedOn w:val="Normal"/>
    <w:next w:val="Normal"/>
    <w:pPr>
      <w:keepNext w:val="1"/>
      <w:keepLines w:val="1"/>
      <w:spacing w:after="80" w:before="80" w:line="240" w:lineRule="auto"/>
      <w:ind w:right="-90"/>
    </w:pPr>
    <w:rPr>
      <w:color w:val="666666"/>
      <w:sz w:val="30"/>
      <w:szCs w:val="30"/>
    </w:rPr>
  </w:style>
  <w:style w:type="table" w:styleId="Table1">
    <w:basedOn w:val="TableNormal"/>
    <w:tblPr>
      <w:tblStyleRowBandSize w:val="1"/>
      <w:tblStyleColBandSize w:val="1"/>
      <w:tblCellMar>
        <w:top w:w="15.0" w:type="dxa"/>
        <w:left w:w="108.0" w:type="dxa"/>
        <w:bottom w:w="15.0" w:type="dxa"/>
        <w:right w:w="108.0" w:type="dxa"/>
      </w:tblCellMar>
    </w:tblPr>
  </w:style>
  <w:style w:type="table" w:styleId="Table2">
    <w:basedOn w:val="TableNormal"/>
    <w:pPr>
      <w:spacing w:after="0" w:before="0" w:line="240" w:lineRule="auto"/>
    </w:pPr>
    <w:rPr>
      <w:rFonts w:ascii="Cambria" w:cs="Cambria" w:eastAsia="Cambria" w:hAnsi="Cambria"/>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4.xml"/><Relationship Id="rId11" Type="http://schemas.openxmlformats.org/officeDocument/2006/relationships/image" Target="media/image7.png"/><Relationship Id="rId10" Type="http://schemas.openxmlformats.org/officeDocument/2006/relationships/image" Target="media/image8.png"/><Relationship Id="rId13" Type="http://schemas.openxmlformats.org/officeDocument/2006/relationships/image" Target="media/image11.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3.xml"/><Relationship Id="rId16" Type="http://schemas.openxmlformats.org/officeDocument/2006/relationships/footer" Target="footer1.xml"/><Relationship Id="rId5" Type="http://schemas.openxmlformats.org/officeDocument/2006/relationships/styles" Target="styles.xml"/><Relationship Id="rId19" Type="http://schemas.openxmlformats.org/officeDocument/2006/relationships/header" Target="head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9.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zP5hyvIKGcduIZX7BGyPqzagjw==">AMUW2mUX5q7SNYR0nPCi/7Hq1g8Yk73crdsdaaHRJd2YeUMa2hIOB0qgyvGXeFkuyEpGf8narUgE3PXFgDN5CyubiPw2pLwJeTcK444yA9o1/p9EqxC1em4eiqEKuZ6+jN2x/uhc2V8i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2021-04-22T14:54:00Z</dcterms:created>
  <dc:creator>Lattke, Susanne</dc:creator>
</cp:coreProperties>
</file>